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314DC" w14:textId="77777777" w:rsidR="00E07054" w:rsidRDefault="00E07054">
      <w:pPr>
        <w:spacing w:after="197" w:line="224" w:lineRule="auto"/>
        <w:ind w:left="262" w:right="8707"/>
        <w:jc w:val="both"/>
        <w:rPr>
          <w:rFonts w:ascii="Times New Roman" w:eastAsia="Times New Roman" w:hAnsi="Times New Roman" w:cs="Times New Roman"/>
          <w:sz w:val="20"/>
        </w:rPr>
      </w:pPr>
    </w:p>
    <w:p w14:paraId="26877CEC" w14:textId="6A6145D7" w:rsidR="00C67A31" w:rsidRDefault="00EC5C0B" w:rsidP="00EC5C0B">
      <w:pPr>
        <w:spacing w:after="0"/>
        <w:ind w:left="262"/>
        <w:jc w:val="center"/>
        <w:rPr>
          <w:rFonts w:ascii="Roboto" w:hAnsi="Roboto"/>
          <w:b/>
          <w:color w:val="auto"/>
          <w:sz w:val="36"/>
          <w:szCs w:val="36"/>
          <w:shd w:val="clear" w:color="auto" w:fill="FFFFFF"/>
        </w:rPr>
      </w:pPr>
      <w:r w:rsidRPr="00EC5C0B">
        <w:rPr>
          <w:rFonts w:ascii="Roboto" w:hAnsi="Roboto"/>
          <w:b/>
          <w:color w:val="auto"/>
          <w:sz w:val="36"/>
          <w:szCs w:val="36"/>
          <w:shd w:val="clear" w:color="auto" w:fill="FFFFFF"/>
        </w:rPr>
        <w:t>Права та обов’язки</w:t>
      </w:r>
    </w:p>
    <w:p w14:paraId="3DCEEE5C" w14:textId="77777777" w:rsidR="00EC5C0B" w:rsidRPr="002E3BF3" w:rsidRDefault="00EC5C0B" w:rsidP="00EC5C0B">
      <w:pPr>
        <w:pStyle w:val="a7"/>
        <w:jc w:val="both"/>
        <w:rPr>
          <w:b/>
          <w:bCs/>
          <w:sz w:val="27"/>
          <w:szCs w:val="27"/>
          <w:lang w:val="uk-UA"/>
        </w:rPr>
      </w:pPr>
      <w:r w:rsidRPr="002E3BF3">
        <w:rPr>
          <w:b/>
          <w:bCs/>
          <w:sz w:val="27"/>
          <w:szCs w:val="27"/>
          <w:lang w:val="uk-UA"/>
        </w:rPr>
        <w:t>Постачальник має право:</w:t>
      </w:r>
    </w:p>
    <w:p w14:paraId="469B166A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08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укласти договір постачання природного газу з будь-яким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періоді, наступному після періоду постачання природного газу діючим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постачальником;</w:t>
      </w:r>
    </w:p>
    <w:p w14:paraId="46B7B5ED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отримувати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від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споживача</w:t>
      </w:r>
      <w:r w:rsidRPr="002E3BF3">
        <w:rPr>
          <w:spacing w:val="-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своєчасну</w:t>
      </w:r>
      <w:r w:rsidRPr="002E3BF3">
        <w:rPr>
          <w:spacing w:val="-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оплату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</w:t>
      </w:r>
      <w:r w:rsidRPr="002E3BF3">
        <w:rPr>
          <w:spacing w:val="-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природний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відповідно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</w:t>
      </w:r>
      <w:r w:rsidRPr="002E3BF3">
        <w:rPr>
          <w:spacing w:val="-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умов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договору;</w:t>
      </w:r>
    </w:p>
    <w:p w14:paraId="10CB21A3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2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на безперешкодний доступ (за пред'явленням службового посвідчення) до комерційних вузлів обліку природного газу, що встановлені на об'єктах газоспоживання споживача, для звірки даних фактичного споживання природного</w:t>
      </w:r>
      <w:r w:rsidRPr="002E3BF3">
        <w:rPr>
          <w:spacing w:val="-15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5BD62A34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25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на повну і достовірну інформацію від споживача, з яким укладено договір, щодо режимів споживання природного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421DEB60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5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на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ініціювання</w:t>
      </w:r>
      <w:r w:rsidRPr="002E3BF3">
        <w:rPr>
          <w:spacing w:val="-12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процедури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припинення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(обмеження)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постачання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природного</w:t>
      </w:r>
      <w:r w:rsidRPr="002E3BF3">
        <w:rPr>
          <w:spacing w:val="-1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</w:t>
      </w:r>
      <w:r w:rsidRPr="002E3BF3">
        <w:rPr>
          <w:spacing w:val="-12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споживачу згідно з умовами договору на постачання природного газу та відповідно до вимог Правил постачання природного газу (далі – Правила);</w:t>
      </w:r>
    </w:p>
    <w:p w14:paraId="10DB9D97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 xml:space="preserve">інші права, передбачені Правилами </w:t>
      </w:r>
      <w:r w:rsidRPr="002E3BF3">
        <w:rPr>
          <w:spacing w:val="-4"/>
          <w:sz w:val="27"/>
          <w:szCs w:val="27"/>
          <w:lang w:val="uk-UA"/>
        </w:rPr>
        <w:t xml:space="preserve">та </w:t>
      </w:r>
      <w:r w:rsidRPr="002E3BF3">
        <w:rPr>
          <w:sz w:val="27"/>
          <w:szCs w:val="27"/>
          <w:lang w:val="uk-UA"/>
        </w:rPr>
        <w:t>чинним законодавством.</w:t>
      </w:r>
    </w:p>
    <w:p w14:paraId="543969EB" w14:textId="77777777" w:rsidR="00EC5C0B" w:rsidRPr="002E3BF3" w:rsidRDefault="00EC5C0B" w:rsidP="00EC5C0B">
      <w:pPr>
        <w:pStyle w:val="a7"/>
        <w:jc w:val="both"/>
        <w:rPr>
          <w:sz w:val="27"/>
          <w:szCs w:val="27"/>
          <w:lang w:val="uk-UA"/>
        </w:rPr>
      </w:pPr>
    </w:p>
    <w:p w14:paraId="39A141D3" w14:textId="77777777" w:rsidR="00EC5C0B" w:rsidRPr="002E3BF3" w:rsidRDefault="00EC5C0B" w:rsidP="00EC5C0B">
      <w:pPr>
        <w:pStyle w:val="a7"/>
        <w:jc w:val="both"/>
        <w:rPr>
          <w:b/>
          <w:bCs/>
          <w:sz w:val="27"/>
          <w:szCs w:val="27"/>
          <w:lang w:val="uk-UA"/>
        </w:rPr>
      </w:pPr>
      <w:r w:rsidRPr="002E3BF3">
        <w:rPr>
          <w:b/>
          <w:bCs/>
          <w:sz w:val="27"/>
          <w:szCs w:val="27"/>
          <w:lang w:val="uk-UA"/>
        </w:rPr>
        <w:t>Постачальник зобов'язаний:</w:t>
      </w:r>
    </w:p>
    <w:p w14:paraId="7A67133E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дотримуватись вимог Правил;</w:t>
      </w:r>
    </w:p>
    <w:p w14:paraId="5F5A1853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7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забезпечувати постачання природного газу на умовах, визначених договором постачання природного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1E640A16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5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забезпечувати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відповідно</w:t>
      </w:r>
      <w:r w:rsidRPr="002E3BF3">
        <w:rPr>
          <w:spacing w:val="-2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</w:t>
      </w:r>
      <w:r w:rsidRPr="002E3BF3">
        <w:rPr>
          <w:spacing w:val="-1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вимог</w:t>
      </w:r>
      <w:r w:rsidRPr="002E3BF3">
        <w:rPr>
          <w:spacing w:val="-1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Кодексу</w:t>
      </w:r>
      <w:r w:rsidRPr="002E3BF3">
        <w:rPr>
          <w:spacing w:val="-2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газотранспортної</w:t>
      </w:r>
      <w:r w:rsidRPr="002E3BF3">
        <w:rPr>
          <w:spacing w:val="-1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системи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своєчасну</w:t>
      </w:r>
      <w:r w:rsidRPr="002E3BF3">
        <w:rPr>
          <w:spacing w:val="-1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7EE3B0F9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9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в установленому порядку розглядати запити споживачів щодо діяльності, пов'язаної з постачанням природного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00094F80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08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 xml:space="preserve">своєчасно надавати споживачу достовірну інформацію, у тому числі передбачену Законом України "Про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</w:t>
      </w:r>
      <w:r w:rsidRPr="002E3BF3">
        <w:rPr>
          <w:spacing w:val="-4"/>
          <w:sz w:val="27"/>
          <w:szCs w:val="27"/>
          <w:lang w:val="uk-UA"/>
        </w:rPr>
        <w:t xml:space="preserve">та </w:t>
      </w:r>
      <w:r w:rsidRPr="002E3BF3">
        <w:rPr>
          <w:sz w:val="27"/>
          <w:szCs w:val="27"/>
          <w:lang w:val="uk-UA"/>
        </w:rPr>
        <w:t xml:space="preserve">водовідведення", а також дані про фактичні нарахування (обсяг та вартість) за послуги з газопостачання, щоб дати можливість споживачеві регулювати власне споживання природного газу. Заходи щодо надання інформації для споживача мають </w:t>
      </w:r>
      <w:r w:rsidRPr="002E3BF3">
        <w:rPr>
          <w:spacing w:val="-3"/>
          <w:sz w:val="27"/>
          <w:szCs w:val="27"/>
          <w:lang w:val="uk-UA"/>
        </w:rPr>
        <w:t xml:space="preserve">бути </w:t>
      </w:r>
      <w:r w:rsidRPr="002E3BF3">
        <w:rPr>
          <w:sz w:val="27"/>
          <w:szCs w:val="27"/>
          <w:lang w:val="uk-UA"/>
        </w:rPr>
        <w:t>передбачені у договорі постачання природного газу. Жодні додаткові витрати за надання інформації споживачем не</w:t>
      </w:r>
      <w:r w:rsidRPr="002E3BF3">
        <w:rPr>
          <w:spacing w:val="-1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оплачуються;</w:t>
      </w:r>
    </w:p>
    <w:p w14:paraId="003B8B8A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6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 xml:space="preserve">своєчасно повідомляти споживача, якщо постачальник перебуває у процесі ліквідації, або визнання банкрутом, або постачальник проходить по процедурі призупинення/анулювання ліцензії на постачання природного газу, або його ліцензію на провадження діяльності з постачання природного газу анульовано, або її дію </w:t>
      </w:r>
      <w:proofErr w:type="spellStart"/>
      <w:r w:rsidRPr="002E3BF3">
        <w:rPr>
          <w:sz w:val="27"/>
          <w:szCs w:val="27"/>
          <w:lang w:val="uk-UA"/>
        </w:rPr>
        <w:t>зупинено</w:t>
      </w:r>
      <w:proofErr w:type="spellEnd"/>
      <w:r w:rsidRPr="002E3BF3">
        <w:rPr>
          <w:sz w:val="27"/>
          <w:szCs w:val="27"/>
          <w:lang w:val="uk-UA"/>
        </w:rPr>
        <w:t xml:space="preserve"> та про відсутність ресурсу природного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0764DCCB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7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lastRenderedPageBreak/>
        <w:t>дотримуватися мінімальних стандартів та вимог до якості обслуговування споживачів природного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43770698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06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пропонувати</w:t>
      </w:r>
      <w:r w:rsidRPr="002E3BF3">
        <w:rPr>
          <w:spacing w:val="-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споживачу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</w:t>
      </w:r>
      <w:r w:rsidRPr="002E3BF3">
        <w:rPr>
          <w:spacing w:val="-2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договором</w:t>
      </w:r>
      <w:r w:rsidRPr="002E3BF3">
        <w:rPr>
          <w:spacing w:val="-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постачання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природного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вибір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способів</w:t>
      </w:r>
      <w:r w:rsidRPr="002E3BF3">
        <w:rPr>
          <w:spacing w:val="-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оплати</w:t>
      </w:r>
      <w:r w:rsidRPr="002E3BF3">
        <w:rPr>
          <w:spacing w:val="-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 xml:space="preserve">за природний газ, що постачається і споживається, включаючи банківський платіжний </w:t>
      </w:r>
      <w:r w:rsidRPr="002E3BF3">
        <w:rPr>
          <w:spacing w:val="-3"/>
          <w:sz w:val="27"/>
          <w:szCs w:val="27"/>
          <w:lang w:val="uk-UA"/>
        </w:rPr>
        <w:t xml:space="preserve">сервіс, </w:t>
      </w:r>
      <w:r w:rsidRPr="002E3BF3">
        <w:rPr>
          <w:sz w:val="27"/>
          <w:szCs w:val="27"/>
          <w:lang w:val="uk-UA"/>
        </w:rPr>
        <w:t>онлайн-переказ,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поштовий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переказ,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внесення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готівки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на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рахунок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постачальника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касі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та/або інші методи, погодження яких має бути справедливим, прозорим і недискримінаційним між споживачами;</w:t>
      </w:r>
    </w:p>
    <w:p w14:paraId="4844D87D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09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 xml:space="preserve">створити </w:t>
      </w:r>
      <w:r w:rsidRPr="002E3BF3">
        <w:rPr>
          <w:spacing w:val="-3"/>
          <w:sz w:val="27"/>
          <w:szCs w:val="27"/>
          <w:lang w:val="uk-UA"/>
        </w:rPr>
        <w:t xml:space="preserve">точки </w:t>
      </w:r>
      <w:r w:rsidRPr="002E3BF3">
        <w:rPr>
          <w:sz w:val="27"/>
          <w:szCs w:val="27"/>
          <w:lang w:val="uk-UA"/>
        </w:rPr>
        <w:t xml:space="preserve">контакту для надання інформації споживачам. Контактні дані і режим роботи кожної контактної точки повинні </w:t>
      </w:r>
      <w:r w:rsidRPr="002E3BF3">
        <w:rPr>
          <w:spacing w:val="-3"/>
          <w:sz w:val="27"/>
          <w:szCs w:val="27"/>
          <w:lang w:val="uk-UA"/>
        </w:rPr>
        <w:t xml:space="preserve">бути </w:t>
      </w:r>
      <w:r w:rsidRPr="002E3BF3">
        <w:rPr>
          <w:sz w:val="27"/>
          <w:szCs w:val="27"/>
          <w:lang w:val="uk-UA"/>
        </w:rPr>
        <w:t>передбачені у договорі постачання природного газу і на веб-сайті постачальника у мережі</w:t>
      </w:r>
      <w:r w:rsidRPr="002E3BF3">
        <w:rPr>
          <w:spacing w:val="-2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Інтернет;</w:t>
      </w:r>
    </w:p>
    <w:p w14:paraId="143217D1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09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надати споживачеві остаточний рахунок (рахунок-фактуру) після зміни постачальника або розірвання договору постачання природного газу не пізніше ніж через шість тижнів після такої зміни або розірвання</w:t>
      </w:r>
      <w:r w:rsidRPr="002E3BF3">
        <w:rPr>
          <w:spacing w:val="-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договору;</w:t>
      </w:r>
    </w:p>
    <w:p w14:paraId="60C86FAF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5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у випадку ініціювання виключення споживача із Реєстру споживачів постачальника своєчасно (одночасно з наданням повідомлення Оператору ГТС відповідно до вимог Кодексу газотранспортної системи) повідомляти споживача про вчинення таких</w:t>
      </w:r>
      <w:r w:rsidRPr="002E3BF3">
        <w:rPr>
          <w:spacing w:val="-2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дій;</w:t>
      </w:r>
    </w:p>
    <w:p w14:paraId="047186B6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6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укласти договір припинення (обмеження) постачання природного газу з Оператором ГРМ, у газорозподільній зоні якого розташований споживач такого</w:t>
      </w:r>
      <w:r w:rsidRPr="002E3BF3">
        <w:rPr>
          <w:spacing w:val="-2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постачальника;</w:t>
      </w:r>
    </w:p>
    <w:p w14:paraId="1249AA71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виконувати інші обов'язки, передбачені цими Правилами та чинним</w:t>
      </w:r>
      <w:r w:rsidRPr="002E3BF3">
        <w:rPr>
          <w:spacing w:val="-1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законодавством.</w:t>
      </w:r>
    </w:p>
    <w:p w14:paraId="2F1C7EFA" w14:textId="77777777" w:rsidR="00EC5C0B" w:rsidRPr="002E3BF3" w:rsidRDefault="00EC5C0B" w:rsidP="00EC5C0B">
      <w:pPr>
        <w:pStyle w:val="a7"/>
        <w:jc w:val="both"/>
        <w:rPr>
          <w:sz w:val="27"/>
          <w:szCs w:val="27"/>
          <w:lang w:val="uk-UA"/>
        </w:rPr>
      </w:pPr>
    </w:p>
    <w:p w14:paraId="7340130F" w14:textId="77777777" w:rsidR="00EC5C0B" w:rsidRPr="002E3BF3" w:rsidRDefault="00EC5C0B" w:rsidP="00EC5C0B">
      <w:pPr>
        <w:pStyle w:val="a7"/>
        <w:jc w:val="both"/>
        <w:rPr>
          <w:b/>
          <w:bCs/>
          <w:sz w:val="27"/>
          <w:szCs w:val="27"/>
          <w:lang w:val="uk-UA"/>
        </w:rPr>
      </w:pPr>
      <w:r w:rsidRPr="002E3BF3">
        <w:rPr>
          <w:b/>
          <w:bCs/>
          <w:sz w:val="27"/>
          <w:szCs w:val="27"/>
          <w:lang w:val="uk-UA"/>
        </w:rPr>
        <w:t>Споживач зобов'язується:</w:t>
      </w:r>
    </w:p>
    <w:p w14:paraId="7C282945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дотримуватись вимог Правил;</w:t>
      </w:r>
    </w:p>
    <w:p w14:paraId="2BC441F7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26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забезпечувати дотримання дисципліни відбору (споживання) природного газу в обсягах та на умовах, визначених</w:t>
      </w:r>
      <w:r w:rsidRPr="002E3BF3">
        <w:rPr>
          <w:spacing w:val="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договорами;</w:t>
      </w:r>
    </w:p>
    <w:p w14:paraId="23236AFD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9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своєчасно та в повному обсязі сплачувати за поставлений природний газ на умовах, визначених</w:t>
      </w:r>
      <w:r w:rsidRPr="002E3BF3">
        <w:rPr>
          <w:spacing w:val="-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договорами;</w:t>
      </w:r>
    </w:p>
    <w:p w14:paraId="20CC1F9D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здійснювати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комплекс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заходів,</w:t>
      </w:r>
      <w:r w:rsidRPr="002E3BF3">
        <w:rPr>
          <w:spacing w:val="-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спрямованих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на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запобігання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виникненню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загрози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життю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 xml:space="preserve">або травматизму, пошкодженню обладнання та продукції, негативних екологічних наслідків тощо в разі отримання повідомлення </w:t>
      </w:r>
      <w:r w:rsidRPr="002E3BF3">
        <w:rPr>
          <w:spacing w:val="2"/>
          <w:sz w:val="27"/>
          <w:szCs w:val="27"/>
          <w:lang w:val="uk-UA"/>
        </w:rPr>
        <w:t xml:space="preserve">про </w:t>
      </w:r>
      <w:r w:rsidRPr="002E3BF3">
        <w:rPr>
          <w:sz w:val="27"/>
          <w:szCs w:val="27"/>
          <w:lang w:val="uk-UA"/>
        </w:rPr>
        <w:t>припинення (обмеження) постачання (розподілу/транспортування) природного</w:t>
      </w:r>
      <w:r w:rsidRPr="002E3BF3">
        <w:rPr>
          <w:spacing w:val="-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51E58A3F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1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забезпечувати допуск представників постачальника за пред'явленням службового посвідчення на територію власних об'єктів для звірки даних фактичного споживання природного</w:t>
      </w:r>
      <w:r w:rsidRPr="002E3BF3">
        <w:rPr>
          <w:spacing w:val="-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6DF58646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самостійно обмежувати (припиняти) споживання природного газу у</w:t>
      </w:r>
      <w:r w:rsidRPr="002E3BF3">
        <w:rPr>
          <w:spacing w:val="-15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випадках:</w:t>
      </w:r>
    </w:p>
    <w:p w14:paraId="7F2D2123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порушення строків оплати за договором на постачання природного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015D49B5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08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відсутності споживача у розрахунковому періоді в Реєстрі будь-якого постачальника на інформаційній платформі Оператора</w:t>
      </w:r>
      <w:r w:rsidRPr="002E3BF3">
        <w:rPr>
          <w:spacing w:val="-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ГТС;</w:t>
      </w:r>
    </w:p>
    <w:p w14:paraId="72E16052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перевищення підтвердженого обсягу природного газу без узгодження з</w:t>
      </w:r>
      <w:r w:rsidRPr="002E3BF3">
        <w:rPr>
          <w:spacing w:val="-26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постачальником;</w:t>
      </w:r>
    </w:p>
    <w:p w14:paraId="4B391324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відсутності укладеного договору постачання природного</w:t>
      </w:r>
      <w:r w:rsidRPr="002E3BF3">
        <w:rPr>
          <w:spacing w:val="-2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67A019ED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lastRenderedPageBreak/>
        <w:t xml:space="preserve">інших випадках, передбачених цими Правилами </w:t>
      </w:r>
      <w:r w:rsidRPr="002E3BF3">
        <w:rPr>
          <w:spacing w:val="-4"/>
          <w:sz w:val="27"/>
          <w:szCs w:val="27"/>
          <w:lang w:val="uk-UA"/>
        </w:rPr>
        <w:t xml:space="preserve">та </w:t>
      </w:r>
      <w:r w:rsidRPr="002E3BF3">
        <w:rPr>
          <w:sz w:val="27"/>
          <w:szCs w:val="27"/>
          <w:lang w:val="uk-UA"/>
        </w:rPr>
        <w:t>чинним</w:t>
      </w:r>
      <w:r w:rsidRPr="002E3BF3">
        <w:rPr>
          <w:spacing w:val="-5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законодавством.</w:t>
      </w:r>
    </w:p>
    <w:p w14:paraId="040F8EBD" w14:textId="77777777" w:rsidR="00EC5C0B" w:rsidRPr="002E3BF3" w:rsidRDefault="00EC5C0B" w:rsidP="00EC5C0B">
      <w:pPr>
        <w:pStyle w:val="a7"/>
        <w:jc w:val="both"/>
        <w:rPr>
          <w:sz w:val="27"/>
          <w:szCs w:val="27"/>
          <w:lang w:val="uk-UA"/>
        </w:rPr>
      </w:pPr>
    </w:p>
    <w:p w14:paraId="63E3A2E1" w14:textId="77777777" w:rsidR="00EC5C0B" w:rsidRPr="002E3BF3" w:rsidRDefault="00EC5C0B" w:rsidP="00EC5C0B">
      <w:pPr>
        <w:pStyle w:val="a7"/>
        <w:jc w:val="both"/>
        <w:rPr>
          <w:b/>
          <w:bCs/>
          <w:sz w:val="27"/>
          <w:szCs w:val="27"/>
          <w:lang w:val="uk-UA"/>
        </w:rPr>
      </w:pPr>
      <w:r w:rsidRPr="002E3BF3">
        <w:rPr>
          <w:b/>
          <w:bCs/>
          <w:sz w:val="27"/>
          <w:szCs w:val="27"/>
          <w:lang w:val="uk-UA"/>
        </w:rPr>
        <w:t>Споживач має право:</w:t>
      </w:r>
    </w:p>
    <w:p w14:paraId="2EEC70C0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05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на отримання природного газу в обсягах, визначених договором постачання природного газу, за умови дотримання його</w:t>
      </w:r>
      <w:r w:rsidRPr="002E3BF3">
        <w:rPr>
          <w:spacing w:val="-2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умов;</w:t>
      </w:r>
    </w:p>
    <w:p w14:paraId="3FAE3584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6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на одночасне укладення декількох договорів постачання природного газу, але на різні розрахункові</w:t>
      </w:r>
      <w:r w:rsidRPr="002E3BF3">
        <w:rPr>
          <w:spacing w:val="-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періоди;</w:t>
      </w:r>
    </w:p>
    <w:p w14:paraId="1947D289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6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на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безкоштовне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отримання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інформації</w:t>
      </w:r>
      <w:r w:rsidRPr="002E3BF3">
        <w:rPr>
          <w:spacing w:val="-12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щодо</w:t>
      </w:r>
      <w:r w:rsidRPr="002E3BF3">
        <w:rPr>
          <w:spacing w:val="-15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цін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постачальника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на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природний</w:t>
      </w:r>
      <w:r w:rsidRPr="002E3BF3">
        <w:rPr>
          <w:spacing w:val="-9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та</w:t>
      </w:r>
      <w:r w:rsidRPr="002E3BF3">
        <w:rPr>
          <w:spacing w:val="-13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порядку оплати;</w:t>
      </w:r>
    </w:p>
    <w:p w14:paraId="7364937B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21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 xml:space="preserve">самостійно припиняти (обмежувати) відбір природного газу для власних потреб з дотриманням вимог чинного законодавства, про </w:t>
      </w:r>
      <w:r w:rsidRPr="002E3BF3">
        <w:rPr>
          <w:spacing w:val="2"/>
          <w:sz w:val="27"/>
          <w:szCs w:val="27"/>
          <w:lang w:val="uk-UA"/>
        </w:rPr>
        <w:t xml:space="preserve">що </w:t>
      </w:r>
      <w:r w:rsidRPr="002E3BF3">
        <w:rPr>
          <w:sz w:val="27"/>
          <w:szCs w:val="27"/>
          <w:lang w:val="uk-UA"/>
        </w:rPr>
        <w:t>повинен письмово повідомляти всіх суб'єктів ринку природного газу, з якими укладено відповідні</w:t>
      </w:r>
      <w:r w:rsidRPr="002E3BF3">
        <w:rPr>
          <w:spacing w:val="-27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договори;</w:t>
      </w:r>
    </w:p>
    <w:p w14:paraId="747ABAFC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1"/>
        </w:tabs>
        <w:ind w:left="0" w:right="115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>вимагати</w:t>
      </w:r>
      <w:r w:rsidRPr="002E3BF3">
        <w:rPr>
          <w:spacing w:val="-8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поновлення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постачання</w:t>
      </w:r>
      <w:r w:rsidRPr="002E3BF3">
        <w:rPr>
          <w:spacing w:val="-1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природного</w:t>
      </w:r>
      <w:r w:rsidRPr="002E3BF3">
        <w:rPr>
          <w:spacing w:val="-1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в</w:t>
      </w:r>
      <w:r w:rsidRPr="002E3BF3">
        <w:rPr>
          <w:spacing w:val="-4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установленому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порядку</w:t>
      </w:r>
      <w:r w:rsidRPr="002E3BF3">
        <w:rPr>
          <w:spacing w:val="-10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після</w:t>
      </w:r>
      <w:r w:rsidRPr="002E3BF3">
        <w:rPr>
          <w:spacing w:val="-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усунення порушень і компенсації оплати послуг за відключення та підключення, якщо припинення газопостачання відбулося без розірвання договору постачання природного</w:t>
      </w:r>
      <w:r w:rsidRPr="002E3BF3">
        <w:rPr>
          <w:spacing w:val="-22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газу;</w:t>
      </w:r>
    </w:p>
    <w:p w14:paraId="23644591" w14:textId="77777777" w:rsidR="00EC5C0B" w:rsidRPr="002E3BF3" w:rsidRDefault="00EC5C0B" w:rsidP="00EC5C0B">
      <w:pPr>
        <w:pStyle w:val="a9"/>
        <w:numPr>
          <w:ilvl w:val="0"/>
          <w:numId w:val="1"/>
        </w:numPr>
        <w:tabs>
          <w:tab w:val="left" w:pos="820"/>
          <w:tab w:val="left" w:pos="821"/>
        </w:tabs>
        <w:ind w:left="0" w:firstLine="0"/>
        <w:rPr>
          <w:sz w:val="27"/>
          <w:szCs w:val="27"/>
          <w:lang w:val="uk-UA"/>
        </w:rPr>
      </w:pPr>
      <w:r w:rsidRPr="002E3BF3">
        <w:rPr>
          <w:sz w:val="27"/>
          <w:szCs w:val="27"/>
          <w:lang w:val="uk-UA"/>
        </w:rPr>
        <w:t xml:space="preserve">інші права, передбачені Правилами </w:t>
      </w:r>
      <w:r w:rsidRPr="002E3BF3">
        <w:rPr>
          <w:spacing w:val="-4"/>
          <w:sz w:val="27"/>
          <w:szCs w:val="27"/>
          <w:lang w:val="uk-UA"/>
        </w:rPr>
        <w:t xml:space="preserve">та </w:t>
      </w:r>
      <w:r w:rsidRPr="002E3BF3">
        <w:rPr>
          <w:sz w:val="27"/>
          <w:szCs w:val="27"/>
          <w:lang w:val="uk-UA"/>
        </w:rPr>
        <w:t>чинним</w:t>
      </w:r>
      <w:r w:rsidRPr="002E3BF3">
        <w:rPr>
          <w:spacing w:val="1"/>
          <w:sz w:val="27"/>
          <w:szCs w:val="27"/>
          <w:lang w:val="uk-UA"/>
        </w:rPr>
        <w:t xml:space="preserve"> </w:t>
      </w:r>
      <w:r w:rsidRPr="002E3BF3">
        <w:rPr>
          <w:sz w:val="27"/>
          <w:szCs w:val="27"/>
          <w:lang w:val="uk-UA"/>
        </w:rPr>
        <w:t>законодавством.</w:t>
      </w:r>
    </w:p>
    <w:p w14:paraId="30C14603" w14:textId="77777777" w:rsidR="00EC5C0B" w:rsidRPr="00EC5C0B" w:rsidRDefault="00EC5C0B" w:rsidP="00EC5C0B">
      <w:pPr>
        <w:spacing w:after="0"/>
        <w:ind w:left="262"/>
        <w:rPr>
          <w:b/>
          <w:color w:val="auto"/>
          <w:sz w:val="36"/>
          <w:szCs w:val="36"/>
        </w:rPr>
      </w:pPr>
    </w:p>
    <w:sectPr w:rsidR="00EC5C0B" w:rsidRPr="00EC5C0B" w:rsidSect="00EC5C0B">
      <w:headerReference w:type="default" r:id="rId7"/>
      <w:headerReference w:type="first" r:id="rId8"/>
      <w:pgSz w:w="11899" w:h="16846"/>
      <w:pgMar w:top="1134" w:right="850" w:bottom="1134" w:left="1701" w:header="0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97F43" w14:textId="77777777" w:rsidR="00BC41C8" w:rsidRDefault="00BC41C8" w:rsidP="00A11468">
      <w:pPr>
        <w:spacing w:after="0" w:line="240" w:lineRule="auto"/>
      </w:pPr>
      <w:r>
        <w:separator/>
      </w:r>
    </w:p>
  </w:endnote>
  <w:endnote w:type="continuationSeparator" w:id="0">
    <w:p w14:paraId="14E79962" w14:textId="77777777" w:rsidR="00BC41C8" w:rsidRDefault="00BC41C8" w:rsidP="00A1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403C" w14:textId="77777777" w:rsidR="00BC41C8" w:rsidRDefault="00BC41C8" w:rsidP="00A11468">
      <w:pPr>
        <w:spacing w:after="0" w:line="240" w:lineRule="auto"/>
      </w:pPr>
      <w:bookmarkStart w:id="0" w:name="_Hlk106715211"/>
      <w:bookmarkEnd w:id="0"/>
      <w:r>
        <w:separator/>
      </w:r>
    </w:p>
  </w:footnote>
  <w:footnote w:type="continuationSeparator" w:id="0">
    <w:p w14:paraId="4EBC3665" w14:textId="77777777" w:rsidR="00BC41C8" w:rsidRDefault="00BC41C8" w:rsidP="00A1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F125" w14:textId="2425A9CC" w:rsidR="00A11468" w:rsidRPr="00A11468" w:rsidRDefault="00A11468" w:rsidP="00EC5C0B">
    <w:pPr>
      <w:pStyle w:val="a3"/>
      <w:ind w:left="-1701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7AC5" w14:textId="122FD1F9" w:rsidR="00EC5C0B" w:rsidRDefault="00EC5C0B" w:rsidP="00EC5C0B">
    <w:pPr>
      <w:pStyle w:val="a3"/>
      <w:ind w:left="-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8218F"/>
    <w:multiLevelType w:val="hybridMultilevel"/>
    <w:tmpl w:val="620AA49E"/>
    <w:lvl w:ilvl="0" w:tplc="AC942B06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en-US" w:eastAsia="en-US" w:bidi="en-US"/>
      </w:rPr>
    </w:lvl>
    <w:lvl w:ilvl="1" w:tplc="EBFCDA7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9A5C661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en-US"/>
      </w:rPr>
    </w:lvl>
    <w:lvl w:ilvl="3" w:tplc="2C80AD8C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en-US"/>
      </w:rPr>
    </w:lvl>
    <w:lvl w:ilvl="4" w:tplc="7CA8DEBC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en-US"/>
      </w:rPr>
    </w:lvl>
    <w:lvl w:ilvl="5" w:tplc="5FDAC834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en-US"/>
      </w:rPr>
    </w:lvl>
    <w:lvl w:ilvl="6" w:tplc="2B5CD08A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en-US"/>
      </w:rPr>
    </w:lvl>
    <w:lvl w:ilvl="7" w:tplc="E1D8A40A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en-US"/>
      </w:rPr>
    </w:lvl>
    <w:lvl w:ilvl="8" w:tplc="B68A537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31"/>
    <w:rsid w:val="003C54AD"/>
    <w:rsid w:val="006E3D0C"/>
    <w:rsid w:val="00784D46"/>
    <w:rsid w:val="007A1B2D"/>
    <w:rsid w:val="00A11468"/>
    <w:rsid w:val="00A60727"/>
    <w:rsid w:val="00BC41C8"/>
    <w:rsid w:val="00C67A31"/>
    <w:rsid w:val="00CD6006"/>
    <w:rsid w:val="00D645AD"/>
    <w:rsid w:val="00E07054"/>
    <w:rsid w:val="00E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75F66"/>
  <w15:docId w15:val="{467C64EF-4554-794B-88A8-67EAFD32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46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1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468"/>
    <w:rPr>
      <w:rFonts w:ascii="Calibri" w:eastAsia="Calibri" w:hAnsi="Calibri" w:cs="Calibri"/>
      <w:color w:val="000000"/>
    </w:rPr>
  </w:style>
  <w:style w:type="paragraph" w:styleId="a7">
    <w:name w:val="Body Text"/>
    <w:basedOn w:val="a"/>
    <w:link w:val="a8"/>
    <w:uiPriority w:val="1"/>
    <w:qFormat/>
    <w:rsid w:val="00EC5C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EC5C0B"/>
    <w:rPr>
      <w:rFonts w:ascii="Times New Roman" w:eastAsia="Times New Roman" w:hAnsi="Times New Roman" w:cs="Times New Roman"/>
      <w:lang w:val="en-US" w:eastAsia="en-US" w:bidi="en-US"/>
    </w:rPr>
  </w:style>
  <w:style w:type="paragraph" w:styleId="a9">
    <w:name w:val="List Paragraph"/>
    <w:basedOn w:val="a"/>
    <w:uiPriority w:val="1"/>
    <w:qFormat/>
    <w:rsid w:val="00EC5C0B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Серый Линии Геометрические Фигуры Архитектура Компания Фирменный Бланк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Серый Линии Геометрические Фигуры Архитектура Компания Фирменный Бланк</dc:title>
  <dc:subject/>
  <dc:creator>Александр</dc:creator>
  <cp:keywords/>
  <cp:lastModifiedBy>Александр</cp:lastModifiedBy>
  <cp:revision>2</cp:revision>
  <dcterms:created xsi:type="dcterms:W3CDTF">2023-04-03T11:12:00Z</dcterms:created>
  <dcterms:modified xsi:type="dcterms:W3CDTF">2023-04-03T11:12:00Z</dcterms:modified>
</cp:coreProperties>
</file>