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7CF47" w14:textId="77777777" w:rsidR="00EC077D" w:rsidRPr="0038795A" w:rsidRDefault="00EC077D" w:rsidP="00EC077D">
      <w:pPr>
        <w:ind w:firstLine="567"/>
        <w:jc w:val="center"/>
        <w:rPr>
          <w:rFonts w:ascii="Times New Roman" w:hAnsi="Times New Roman" w:cs="Times New Roman"/>
          <w:b/>
          <w:sz w:val="28"/>
          <w:szCs w:val="28"/>
        </w:rPr>
      </w:pPr>
      <w:r w:rsidRPr="0038795A">
        <w:rPr>
          <w:rFonts w:ascii="Times New Roman" w:hAnsi="Times New Roman" w:cs="Times New Roman"/>
          <w:b/>
          <w:color w:val="212121"/>
          <w:sz w:val="28"/>
          <w:szCs w:val="28"/>
        </w:rPr>
        <w:t>ЗАГАЛЬНІ УМОВИ ПОСТАЧАННЯ</w:t>
      </w:r>
    </w:p>
    <w:p w14:paraId="321789AC" w14:textId="77777777" w:rsidR="00EC077D" w:rsidRPr="00282F1C" w:rsidRDefault="00EC077D" w:rsidP="00EC077D">
      <w:pPr>
        <w:pStyle w:val="af5"/>
        <w:widowControl w:val="0"/>
        <w:numPr>
          <w:ilvl w:val="0"/>
          <w:numId w:val="10"/>
        </w:numPr>
        <w:tabs>
          <w:tab w:val="left" w:pos="37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282F1C">
        <w:rPr>
          <w:rFonts w:ascii="Times New Roman" w:hAnsi="Times New Roman" w:cs="Times New Roman"/>
          <w:color w:val="212121"/>
          <w:sz w:val="28"/>
          <w:szCs w:val="28"/>
          <w:lang w:val="uk-UA"/>
        </w:rPr>
        <w:t>Підставою для постачання природного газу споживачу</w:t>
      </w:r>
      <w:r w:rsidRPr="00282F1C">
        <w:rPr>
          <w:rFonts w:ascii="Times New Roman" w:hAnsi="Times New Roman" w:cs="Times New Roman"/>
          <w:color w:val="212121"/>
          <w:spacing w:val="1"/>
          <w:sz w:val="28"/>
          <w:szCs w:val="28"/>
          <w:lang w:val="uk-UA"/>
        </w:rPr>
        <w:t xml:space="preserve"> </w:t>
      </w:r>
      <w:r w:rsidRPr="00282F1C">
        <w:rPr>
          <w:rFonts w:ascii="Times New Roman" w:hAnsi="Times New Roman" w:cs="Times New Roman"/>
          <w:color w:val="212121"/>
          <w:sz w:val="28"/>
          <w:szCs w:val="28"/>
          <w:lang w:val="uk-UA"/>
        </w:rPr>
        <w:t>є:</w:t>
      </w:r>
    </w:p>
    <w:p w14:paraId="4C094BC6"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наявність у споживача, об'єкт якого підключений до газорозподільної</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системи, договору розподілу природного газу, укладеного в установленому порядку між споживачем та Оператором ГРМ, та присвоєння споживачу</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Оператором ГРМ персонального EIC-коду як суб'єкту ринку природного газу;</w:t>
      </w:r>
    </w:p>
    <w:p w14:paraId="1BACD5EE"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наявність у споживача, об'єкт якого підключений до газотранспортної системи, договору транспортування природного газу, укладеного в</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установленому порядку між споживачем та Оператором ГТС, та присвоєння споживачу Оператором ГТС персонального EIC-коду як суб'єкту ринку природного газу;</w:t>
      </w:r>
    </w:p>
    <w:p w14:paraId="5097CD9F"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наявність у споживача укладеного з постачальником договору постачання природного газу та дотримання його умов;</w:t>
      </w:r>
    </w:p>
    <w:p w14:paraId="6AB83582"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включення споживача до Реєстру споживачів постачальника у відповідному розрахунковому періоді;</w:t>
      </w:r>
    </w:p>
    <w:p w14:paraId="37E9B9E2"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відсутність простроченої заборгованості споживача за поставлений природний газ перед діючим постачальником (за його наявності), що має підтверджуватися письмовою довідкою діючого постачальника або</w:t>
      </w:r>
    </w:p>
    <w:p w14:paraId="1C8CDE08"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складеним з ним актом звірки взаєморозрахунків.</w:t>
      </w:r>
    </w:p>
    <w:p w14:paraId="632EA4F5" w14:textId="77777777" w:rsidR="00EC077D" w:rsidRPr="0038795A" w:rsidRDefault="00EC077D" w:rsidP="00EC077D">
      <w:pPr>
        <w:pStyle w:val="afa"/>
        <w:ind w:left="0" w:firstLine="567"/>
        <w:jc w:val="both"/>
        <w:rPr>
          <w:rFonts w:ascii="Times New Roman" w:hAnsi="Times New Roman" w:cs="Times New Roman"/>
          <w:lang w:val="uk-UA"/>
        </w:rPr>
      </w:pPr>
    </w:p>
    <w:p w14:paraId="0F7B32DC" w14:textId="77777777" w:rsidR="00EC077D" w:rsidRPr="0038795A" w:rsidRDefault="00EC077D" w:rsidP="00EC077D">
      <w:pPr>
        <w:pStyle w:val="af5"/>
        <w:widowControl w:val="0"/>
        <w:numPr>
          <w:ilvl w:val="0"/>
          <w:numId w:val="10"/>
        </w:numPr>
        <w:tabs>
          <w:tab w:val="left" w:pos="37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 xml:space="preserve">Постачання природного газу споживачу здійснюється за договором постачання природного газу, який укладається відповідно </w:t>
      </w:r>
      <w:r w:rsidRPr="0038795A">
        <w:rPr>
          <w:rFonts w:ascii="Times New Roman" w:hAnsi="Times New Roman" w:cs="Times New Roman"/>
          <w:color w:val="212121"/>
          <w:spacing w:val="-4"/>
          <w:sz w:val="28"/>
          <w:szCs w:val="28"/>
          <w:lang w:val="uk-UA"/>
        </w:rPr>
        <w:t xml:space="preserve">до </w:t>
      </w:r>
      <w:r w:rsidRPr="0038795A">
        <w:rPr>
          <w:rFonts w:ascii="Times New Roman" w:hAnsi="Times New Roman" w:cs="Times New Roman"/>
          <w:color w:val="212121"/>
          <w:sz w:val="28"/>
          <w:szCs w:val="28"/>
          <w:lang w:val="uk-UA"/>
        </w:rPr>
        <w:t>вимог цього розділу, за яким постачальник зобов'язаний поставити споживачу</w:t>
      </w:r>
      <w:r w:rsidRPr="0038795A">
        <w:rPr>
          <w:rFonts w:ascii="Times New Roman" w:hAnsi="Times New Roman" w:cs="Times New Roman"/>
          <w:color w:val="212121"/>
          <w:spacing w:val="-36"/>
          <w:sz w:val="28"/>
          <w:szCs w:val="28"/>
          <w:lang w:val="uk-UA"/>
        </w:rPr>
        <w:t xml:space="preserve"> </w:t>
      </w:r>
      <w:r w:rsidRPr="0038795A">
        <w:rPr>
          <w:rFonts w:ascii="Times New Roman" w:hAnsi="Times New Roman" w:cs="Times New Roman"/>
          <w:color w:val="212121"/>
          <w:sz w:val="28"/>
          <w:szCs w:val="28"/>
          <w:lang w:val="uk-UA"/>
        </w:rPr>
        <w:t>природний газ у необхідних для споживача об'ємах (обсягах), а споживач зобов'язаний своєчасно оплачувати постачальнику вартість природного газу у розмірі, строки та порядку, що визначені</w:t>
      </w:r>
      <w:r w:rsidRPr="0038795A">
        <w:rPr>
          <w:rFonts w:ascii="Times New Roman" w:hAnsi="Times New Roman" w:cs="Times New Roman"/>
          <w:color w:val="212121"/>
          <w:spacing w:val="-8"/>
          <w:sz w:val="28"/>
          <w:szCs w:val="28"/>
          <w:lang w:val="uk-UA"/>
        </w:rPr>
        <w:t xml:space="preserve"> </w:t>
      </w:r>
      <w:r w:rsidRPr="0038795A">
        <w:rPr>
          <w:rFonts w:ascii="Times New Roman" w:hAnsi="Times New Roman" w:cs="Times New Roman"/>
          <w:color w:val="212121"/>
          <w:sz w:val="28"/>
          <w:szCs w:val="28"/>
          <w:lang w:val="uk-UA"/>
        </w:rPr>
        <w:t>договором.</w:t>
      </w:r>
    </w:p>
    <w:p w14:paraId="045ACBF6" w14:textId="77777777" w:rsidR="00EC077D" w:rsidRPr="0038795A" w:rsidRDefault="00EC077D" w:rsidP="00EC077D">
      <w:pPr>
        <w:pStyle w:val="afa"/>
        <w:ind w:left="0" w:firstLine="567"/>
        <w:jc w:val="both"/>
        <w:rPr>
          <w:rFonts w:ascii="Times New Roman" w:hAnsi="Times New Roman" w:cs="Times New Roman"/>
          <w:lang w:val="uk-UA"/>
        </w:rPr>
      </w:pPr>
    </w:p>
    <w:p w14:paraId="2A4F4C06" w14:textId="77777777" w:rsidR="00EC077D" w:rsidRPr="0038795A" w:rsidRDefault="00EC077D" w:rsidP="00EC077D">
      <w:pPr>
        <w:pStyle w:val="af5"/>
        <w:widowControl w:val="0"/>
        <w:numPr>
          <w:ilvl w:val="0"/>
          <w:numId w:val="10"/>
        </w:numPr>
        <w:tabs>
          <w:tab w:val="left" w:pos="37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Укладення договору постачання природного газу здійснюється</w:t>
      </w:r>
      <w:r w:rsidRPr="0038795A">
        <w:rPr>
          <w:rFonts w:ascii="Times New Roman" w:hAnsi="Times New Roman" w:cs="Times New Roman"/>
          <w:color w:val="212121"/>
          <w:spacing w:val="-22"/>
          <w:sz w:val="28"/>
          <w:szCs w:val="28"/>
          <w:lang w:val="uk-UA"/>
        </w:rPr>
        <w:t xml:space="preserve"> </w:t>
      </w:r>
      <w:r w:rsidRPr="0038795A">
        <w:rPr>
          <w:rFonts w:ascii="Times New Roman" w:hAnsi="Times New Roman" w:cs="Times New Roman"/>
          <w:color w:val="212121"/>
          <w:sz w:val="28"/>
          <w:szCs w:val="28"/>
          <w:lang w:val="uk-UA"/>
        </w:rPr>
        <w:t>з урахуванням таких</w:t>
      </w:r>
      <w:r w:rsidRPr="0038795A">
        <w:rPr>
          <w:rFonts w:ascii="Times New Roman" w:hAnsi="Times New Roman" w:cs="Times New Roman"/>
          <w:color w:val="212121"/>
          <w:spacing w:val="1"/>
          <w:sz w:val="28"/>
          <w:szCs w:val="28"/>
          <w:lang w:val="uk-UA"/>
        </w:rPr>
        <w:t xml:space="preserve"> </w:t>
      </w:r>
      <w:r w:rsidRPr="0038795A">
        <w:rPr>
          <w:rFonts w:ascii="Times New Roman" w:hAnsi="Times New Roman" w:cs="Times New Roman"/>
          <w:color w:val="212121"/>
          <w:sz w:val="28"/>
          <w:szCs w:val="28"/>
          <w:lang w:val="uk-UA"/>
        </w:rPr>
        <w:t>вимог:</w:t>
      </w:r>
    </w:p>
    <w:p w14:paraId="3F2449BD" w14:textId="073B5B54"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споживач має право укласти договір постачання природного газу з будь-яким постачальником за умови відсутності простроченої заборгованості за поставлений природний газ перед діючим постачальником;</w:t>
      </w:r>
      <w:r w:rsidR="00C44CAD">
        <w:rPr>
          <w:rFonts w:ascii="Times New Roman" w:hAnsi="Times New Roman" w:cs="Times New Roman"/>
          <w:color w:val="212121"/>
          <w:lang w:val="uk-UA"/>
        </w:rPr>
        <w:t xml:space="preserve"> </w:t>
      </w:r>
      <w:r w:rsidRPr="0038795A">
        <w:rPr>
          <w:rFonts w:ascii="Times New Roman" w:hAnsi="Times New Roman" w:cs="Times New Roman"/>
          <w:color w:val="212121"/>
          <w:lang w:val="uk-UA"/>
        </w:rPr>
        <w:t>договір постачання природного газу не укладається в разі закупівлі природного газу постачальником на власні потреби з власного обсягу природного газу;</w:t>
      </w:r>
    </w:p>
    <w:p w14:paraId="6E2D9D0B"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договір постачання природного газу укладається на весь очік</w:t>
      </w:r>
      <w:bookmarkStart w:id="0" w:name="_GoBack"/>
      <w:bookmarkEnd w:id="0"/>
      <w:r w:rsidRPr="0038795A">
        <w:rPr>
          <w:rFonts w:ascii="Times New Roman" w:hAnsi="Times New Roman" w:cs="Times New Roman"/>
          <w:color w:val="212121"/>
          <w:lang w:val="uk-UA"/>
        </w:rPr>
        <w:t>уваний обсяг споживання природного газу в розрахунковому періоді, необхідний споживачу, або по його точці комерційного обліку, якій присвоєно окремий EIC-код.</w:t>
      </w:r>
    </w:p>
    <w:p w14:paraId="66EE907A" w14:textId="77777777" w:rsidR="00EC077D" w:rsidRPr="0038795A" w:rsidRDefault="00EC077D" w:rsidP="00EC077D">
      <w:pPr>
        <w:pStyle w:val="afa"/>
        <w:ind w:left="0" w:firstLine="567"/>
        <w:jc w:val="both"/>
        <w:rPr>
          <w:rFonts w:ascii="Times New Roman" w:hAnsi="Times New Roman" w:cs="Times New Roman"/>
          <w:lang w:val="uk-UA"/>
        </w:rPr>
      </w:pPr>
    </w:p>
    <w:p w14:paraId="69297E4C" w14:textId="77777777" w:rsidR="00EC077D" w:rsidRPr="0038795A" w:rsidRDefault="00EC077D" w:rsidP="00EC077D">
      <w:pPr>
        <w:pStyle w:val="af5"/>
        <w:widowControl w:val="0"/>
        <w:numPr>
          <w:ilvl w:val="0"/>
          <w:numId w:val="10"/>
        </w:numPr>
        <w:tabs>
          <w:tab w:val="left" w:pos="37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Для укладення договору постачання природного газу споживач має</w:t>
      </w:r>
      <w:r w:rsidRPr="0038795A">
        <w:rPr>
          <w:rFonts w:ascii="Times New Roman" w:hAnsi="Times New Roman" w:cs="Times New Roman"/>
          <w:color w:val="212121"/>
          <w:spacing w:val="-27"/>
          <w:sz w:val="28"/>
          <w:szCs w:val="28"/>
          <w:lang w:val="uk-UA"/>
        </w:rPr>
        <w:t xml:space="preserve"> </w:t>
      </w:r>
      <w:r w:rsidRPr="0038795A">
        <w:rPr>
          <w:rFonts w:ascii="Times New Roman" w:hAnsi="Times New Roman" w:cs="Times New Roman"/>
          <w:color w:val="212121"/>
          <w:sz w:val="28"/>
          <w:szCs w:val="28"/>
          <w:lang w:val="uk-UA"/>
        </w:rPr>
        <w:t>надати постачальнику такі документи:</w:t>
      </w:r>
    </w:p>
    <w:p w14:paraId="77DF0B9D"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заяву про укладення договору, в якій зазначити свій персональний EIC-код та очікувані об'єми (обсяги) споживання природного газу на період дії договору</w:t>
      </w:r>
      <w:r>
        <w:rPr>
          <w:rFonts w:ascii="Times New Roman" w:hAnsi="Times New Roman" w:cs="Times New Roman"/>
          <w:color w:val="212121"/>
          <w:lang w:val="uk-UA"/>
        </w:rPr>
        <w:t xml:space="preserve"> та АНКЕТУ контрагента</w:t>
      </w:r>
      <w:r w:rsidRPr="0038795A">
        <w:rPr>
          <w:rFonts w:ascii="Times New Roman" w:hAnsi="Times New Roman" w:cs="Times New Roman"/>
          <w:color w:val="212121"/>
          <w:lang w:val="uk-UA"/>
        </w:rPr>
        <w:t>;</w:t>
      </w:r>
    </w:p>
    <w:p w14:paraId="42CD765A"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належним чином завірену копію документа, яким визначено право власності чи користування на об'єкт споживача;</w:t>
      </w:r>
    </w:p>
    <w:p w14:paraId="5F423F53"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 xml:space="preserve">копії документів на право укладання договору, які посвідчують статус юридичної особи чи фізичної особи - підприємця та уповноваженої особи на </w:t>
      </w:r>
      <w:r w:rsidRPr="0038795A">
        <w:rPr>
          <w:rFonts w:ascii="Times New Roman" w:hAnsi="Times New Roman" w:cs="Times New Roman"/>
          <w:color w:val="212121"/>
          <w:lang w:val="uk-UA"/>
        </w:rPr>
        <w:lastRenderedPageBreak/>
        <w:t>підписання договору, та копію документа про взяття на облік у</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контролюючих органах;</w:t>
      </w:r>
    </w:p>
    <w:p w14:paraId="0B842AD2" w14:textId="77777777" w:rsidR="00EC077D" w:rsidRDefault="00EC077D" w:rsidP="00EC077D">
      <w:pPr>
        <w:pStyle w:val="afa"/>
        <w:ind w:left="0" w:firstLine="567"/>
        <w:jc w:val="both"/>
        <w:rPr>
          <w:rFonts w:ascii="Times New Roman" w:hAnsi="Times New Roman" w:cs="Times New Roman"/>
          <w:color w:val="212121"/>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довідку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підписану діючим постачальником (за його наявності).</w:t>
      </w:r>
    </w:p>
    <w:p w14:paraId="686B81B2" w14:textId="77777777" w:rsidR="00EC077D" w:rsidRPr="00C71FB6" w:rsidRDefault="00EC077D" w:rsidP="00EC077D">
      <w:pPr>
        <w:pStyle w:val="afa"/>
        <w:ind w:left="0" w:firstLine="567"/>
        <w:jc w:val="both"/>
        <w:rPr>
          <w:rFonts w:ascii="Times New Roman" w:hAnsi="Times New Roman" w:cs="Times New Roman"/>
          <w:b/>
          <w:bCs/>
          <w:color w:val="FF0000"/>
          <w:lang w:val="uk-UA"/>
        </w:rPr>
      </w:pPr>
      <w:r w:rsidRPr="00C71FB6">
        <w:rPr>
          <w:rFonts w:ascii="Times New Roman" w:hAnsi="Times New Roman" w:cs="Times New Roman"/>
          <w:b/>
          <w:bCs/>
          <w:color w:val="FF0000"/>
          <w:lang w:val="uk-UA"/>
        </w:rPr>
        <w:t xml:space="preserve">Окремо наголошуємо на необхідності обов’язкового повного та коректного заповнення </w:t>
      </w:r>
      <w:r>
        <w:rPr>
          <w:rFonts w:ascii="Times New Roman" w:hAnsi="Times New Roman" w:cs="Times New Roman"/>
          <w:b/>
          <w:bCs/>
          <w:color w:val="FF0000"/>
          <w:lang w:val="uk-UA"/>
        </w:rPr>
        <w:t>АНКЕТИ контрагента</w:t>
      </w:r>
      <w:r w:rsidRPr="00C71FB6">
        <w:rPr>
          <w:rFonts w:ascii="Times New Roman" w:hAnsi="Times New Roman" w:cs="Times New Roman"/>
          <w:b/>
          <w:bCs/>
          <w:color w:val="FF0000"/>
          <w:lang w:val="uk-UA"/>
        </w:rPr>
        <w:t>. В протилежному випадку Компанія залишає за собою право відмовити контрагенту у встановленні договірних відносин</w:t>
      </w:r>
      <w:r>
        <w:rPr>
          <w:rFonts w:ascii="Times New Roman" w:hAnsi="Times New Roman" w:cs="Times New Roman"/>
          <w:b/>
          <w:bCs/>
          <w:color w:val="FF0000"/>
          <w:lang w:val="uk-UA"/>
        </w:rPr>
        <w:t>.</w:t>
      </w:r>
    </w:p>
    <w:p w14:paraId="7F5B6779" w14:textId="77777777" w:rsidR="00EC077D" w:rsidRPr="0038795A" w:rsidRDefault="00EC077D" w:rsidP="00EC077D">
      <w:pPr>
        <w:pStyle w:val="afa"/>
        <w:ind w:left="0" w:firstLine="567"/>
        <w:jc w:val="both"/>
        <w:rPr>
          <w:rFonts w:ascii="Times New Roman" w:hAnsi="Times New Roman" w:cs="Times New Roman"/>
          <w:lang w:val="uk-UA"/>
        </w:rPr>
      </w:pPr>
    </w:p>
    <w:p w14:paraId="709D76AE" w14:textId="77777777" w:rsidR="00EC077D" w:rsidRPr="0038795A" w:rsidRDefault="00EC077D" w:rsidP="00EC077D">
      <w:pPr>
        <w:pStyle w:val="af5"/>
        <w:widowControl w:val="0"/>
        <w:numPr>
          <w:ilvl w:val="0"/>
          <w:numId w:val="10"/>
        </w:numPr>
        <w:tabs>
          <w:tab w:val="left" w:pos="37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 xml:space="preserve">Договір постачання природного газу повинен містити </w:t>
      </w:r>
      <w:r w:rsidRPr="0038795A">
        <w:rPr>
          <w:rFonts w:ascii="Times New Roman" w:hAnsi="Times New Roman" w:cs="Times New Roman"/>
          <w:color w:val="212121"/>
          <w:spacing w:val="2"/>
          <w:sz w:val="28"/>
          <w:szCs w:val="28"/>
          <w:lang w:val="uk-UA"/>
        </w:rPr>
        <w:t xml:space="preserve">такі </w:t>
      </w:r>
      <w:r w:rsidRPr="0038795A">
        <w:rPr>
          <w:rFonts w:ascii="Times New Roman" w:hAnsi="Times New Roman" w:cs="Times New Roman"/>
          <w:color w:val="212121"/>
          <w:sz w:val="28"/>
          <w:szCs w:val="28"/>
          <w:lang w:val="uk-UA"/>
        </w:rPr>
        <w:t xml:space="preserve">умови, </w:t>
      </w:r>
      <w:r w:rsidRPr="0038795A">
        <w:rPr>
          <w:rFonts w:ascii="Times New Roman" w:hAnsi="Times New Roman" w:cs="Times New Roman"/>
          <w:color w:val="212121"/>
          <w:spacing w:val="-3"/>
          <w:sz w:val="28"/>
          <w:szCs w:val="28"/>
          <w:lang w:val="uk-UA"/>
        </w:rPr>
        <w:t xml:space="preserve">що </w:t>
      </w:r>
      <w:r w:rsidRPr="0038795A">
        <w:rPr>
          <w:rFonts w:ascii="Times New Roman" w:hAnsi="Times New Roman" w:cs="Times New Roman"/>
          <w:color w:val="212121"/>
          <w:sz w:val="28"/>
          <w:szCs w:val="28"/>
          <w:lang w:val="uk-UA"/>
        </w:rPr>
        <w:t xml:space="preserve">є істотними та обов'язковими для цього </w:t>
      </w:r>
      <w:r w:rsidRPr="0038795A">
        <w:rPr>
          <w:rFonts w:ascii="Times New Roman" w:hAnsi="Times New Roman" w:cs="Times New Roman"/>
          <w:color w:val="212121"/>
          <w:spacing w:val="-3"/>
          <w:sz w:val="28"/>
          <w:szCs w:val="28"/>
          <w:lang w:val="uk-UA"/>
        </w:rPr>
        <w:t>виду</w:t>
      </w:r>
      <w:r w:rsidRPr="0038795A">
        <w:rPr>
          <w:rFonts w:ascii="Times New Roman" w:hAnsi="Times New Roman" w:cs="Times New Roman"/>
          <w:color w:val="212121"/>
          <w:spacing w:val="-5"/>
          <w:sz w:val="28"/>
          <w:szCs w:val="28"/>
          <w:lang w:val="uk-UA"/>
        </w:rPr>
        <w:t xml:space="preserve"> </w:t>
      </w:r>
      <w:r w:rsidRPr="0038795A">
        <w:rPr>
          <w:rFonts w:ascii="Times New Roman" w:hAnsi="Times New Roman" w:cs="Times New Roman"/>
          <w:color w:val="212121"/>
          <w:sz w:val="28"/>
          <w:szCs w:val="28"/>
          <w:lang w:val="uk-UA"/>
        </w:rPr>
        <w:t>договору:</w:t>
      </w:r>
    </w:p>
    <w:p w14:paraId="63DED670" w14:textId="77777777" w:rsidR="00EC077D" w:rsidRPr="0038795A" w:rsidRDefault="00EC077D" w:rsidP="00EC077D">
      <w:pPr>
        <w:pStyle w:val="af5"/>
        <w:widowControl w:val="0"/>
        <w:numPr>
          <w:ilvl w:val="0"/>
          <w:numId w:val="9"/>
        </w:numPr>
        <w:tabs>
          <w:tab w:val="left" w:pos="39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місце і дата укладення договору, а також найменування/прізвища,</w:t>
      </w:r>
      <w:r w:rsidRPr="0038795A">
        <w:rPr>
          <w:rFonts w:ascii="Times New Roman" w:hAnsi="Times New Roman" w:cs="Times New Roman"/>
          <w:color w:val="212121"/>
          <w:spacing w:val="-27"/>
          <w:sz w:val="28"/>
          <w:szCs w:val="28"/>
          <w:lang w:val="uk-UA"/>
        </w:rPr>
        <w:t xml:space="preserve"> </w:t>
      </w:r>
      <w:r w:rsidRPr="0038795A">
        <w:rPr>
          <w:rFonts w:ascii="Times New Roman" w:hAnsi="Times New Roman" w:cs="Times New Roman"/>
          <w:color w:val="212121"/>
          <w:sz w:val="28"/>
          <w:szCs w:val="28"/>
          <w:lang w:val="uk-UA"/>
        </w:rPr>
        <w:t xml:space="preserve">імена, по батькові постачальника і споживача та </w:t>
      </w:r>
      <w:r w:rsidRPr="0038795A">
        <w:rPr>
          <w:rFonts w:ascii="Times New Roman" w:hAnsi="Times New Roman" w:cs="Times New Roman"/>
          <w:color w:val="212121"/>
          <w:spacing w:val="-3"/>
          <w:sz w:val="28"/>
          <w:szCs w:val="28"/>
          <w:lang w:val="uk-UA"/>
        </w:rPr>
        <w:t xml:space="preserve">їх </w:t>
      </w:r>
      <w:r w:rsidRPr="0038795A">
        <w:rPr>
          <w:rFonts w:ascii="Times New Roman" w:hAnsi="Times New Roman" w:cs="Times New Roman"/>
          <w:color w:val="212121"/>
          <w:sz w:val="28"/>
          <w:szCs w:val="28"/>
          <w:lang w:val="uk-UA"/>
        </w:rPr>
        <w:t>EIC-коди як суб'єктів ринку природного</w:t>
      </w:r>
      <w:r w:rsidRPr="0038795A">
        <w:rPr>
          <w:rFonts w:ascii="Times New Roman" w:hAnsi="Times New Roman" w:cs="Times New Roman"/>
          <w:color w:val="212121"/>
          <w:spacing w:val="2"/>
          <w:sz w:val="28"/>
          <w:szCs w:val="28"/>
          <w:lang w:val="uk-UA"/>
        </w:rPr>
        <w:t xml:space="preserve"> </w:t>
      </w:r>
      <w:r w:rsidRPr="0038795A">
        <w:rPr>
          <w:rFonts w:ascii="Times New Roman" w:hAnsi="Times New Roman" w:cs="Times New Roman"/>
          <w:color w:val="212121"/>
          <w:sz w:val="28"/>
          <w:szCs w:val="28"/>
          <w:lang w:val="uk-UA"/>
        </w:rPr>
        <w:t>газу;</w:t>
      </w:r>
    </w:p>
    <w:p w14:paraId="76D56FCF" w14:textId="77777777" w:rsidR="00EC077D" w:rsidRPr="0038795A" w:rsidRDefault="00EC077D" w:rsidP="00EC077D">
      <w:pPr>
        <w:pStyle w:val="af5"/>
        <w:widowControl w:val="0"/>
        <w:numPr>
          <w:ilvl w:val="0"/>
          <w:numId w:val="9"/>
        </w:numPr>
        <w:tabs>
          <w:tab w:val="left" w:pos="39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предмет договору, відповідно до якого постачальник</w:t>
      </w:r>
      <w:r w:rsidRPr="0038795A">
        <w:rPr>
          <w:rFonts w:ascii="Times New Roman" w:hAnsi="Times New Roman" w:cs="Times New Roman"/>
          <w:color w:val="212121"/>
          <w:spacing w:val="-24"/>
          <w:sz w:val="28"/>
          <w:szCs w:val="28"/>
          <w:lang w:val="uk-UA"/>
        </w:rPr>
        <w:t xml:space="preserve"> </w:t>
      </w:r>
      <w:r w:rsidRPr="0038795A">
        <w:rPr>
          <w:rFonts w:ascii="Times New Roman" w:hAnsi="Times New Roman" w:cs="Times New Roman"/>
          <w:color w:val="212121"/>
          <w:sz w:val="28"/>
          <w:szCs w:val="28"/>
          <w:lang w:val="uk-UA"/>
        </w:rPr>
        <w:t>зобов'язується поставити споживачу природний газ в необхідних для нього об'ємах (обсягах);</w:t>
      </w:r>
    </w:p>
    <w:p w14:paraId="752F5254" w14:textId="77777777" w:rsidR="00EC077D" w:rsidRPr="00160940" w:rsidRDefault="00EC077D" w:rsidP="00EC077D">
      <w:pPr>
        <w:pStyle w:val="af5"/>
        <w:widowControl w:val="0"/>
        <w:numPr>
          <w:ilvl w:val="0"/>
          <w:numId w:val="9"/>
        </w:numPr>
        <w:tabs>
          <w:tab w:val="left" w:pos="39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160940">
        <w:rPr>
          <w:rFonts w:ascii="Times New Roman" w:hAnsi="Times New Roman" w:cs="Times New Roman"/>
          <w:color w:val="212121"/>
          <w:sz w:val="28"/>
          <w:szCs w:val="28"/>
          <w:lang w:val="uk-UA"/>
        </w:rPr>
        <w:t xml:space="preserve">EIC-код точки/точок комерційного обліку споживача, </w:t>
      </w:r>
      <w:r w:rsidRPr="00160940">
        <w:rPr>
          <w:rFonts w:ascii="Times New Roman" w:hAnsi="Times New Roman" w:cs="Times New Roman"/>
          <w:color w:val="212121"/>
          <w:spacing w:val="-3"/>
          <w:sz w:val="28"/>
          <w:szCs w:val="28"/>
          <w:lang w:val="uk-UA"/>
        </w:rPr>
        <w:t xml:space="preserve">по </w:t>
      </w:r>
      <w:r w:rsidRPr="00160940">
        <w:rPr>
          <w:rFonts w:ascii="Times New Roman" w:hAnsi="Times New Roman" w:cs="Times New Roman"/>
          <w:color w:val="212121"/>
          <w:sz w:val="28"/>
          <w:szCs w:val="28"/>
          <w:lang w:val="uk-UA"/>
        </w:rPr>
        <w:t>яких</w:t>
      </w:r>
      <w:r w:rsidRPr="00160940">
        <w:rPr>
          <w:rFonts w:ascii="Times New Roman" w:hAnsi="Times New Roman" w:cs="Times New Roman"/>
          <w:color w:val="212121"/>
          <w:spacing w:val="-2"/>
          <w:sz w:val="28"/>
          <w:szCs w:val="28"/>
          <w:lang w:val="uk-UA"/>
        </w:rPr>
        <w:t xml:space="preserve"> </w:t>
      </w:r>
      <w:r w:rsidRPr="00160940">
        <w:rPr>
          <w:rFonts w:ascii="Times New Roman" w:hAnsi="Times New Roman" w:cs="Times New Roman"/>
          <w:color w:val="212121"/>
          <w:sz w:val="28"/>
          <w:szCs w:val="28"/>
          <w:lang w:val="uk-UA"/>
        </w:rPr>
        <w:t>буде здійснюватися постачання природного газу постачальником (за необхідності,</w:t>
      </w:r>
      <w:r>
        <w:rPr>
          <w:rFonts w:ascii="Times New Roman" w:hAnsi="Times New Roman" w:cs="Times New Roman"/>
          <w:color w:val="212121"/>
          <w:sz w:val="28"/>
          <w:szCs w:val="28"/>
          <w:lang w:val="uk-UA"/>
        </w:rPr>
        <w:t xml:space="preserve"> </w:t>
      </w:r>
      <w:r w:rsidRPr="00160940">
        <w:rPr>
          <w:rFonts w:ascii="Times New Roman" w:hAnsi="Times New Roman" w:cs="Times New Roman"/>
          <w:color w:val="212121"/>
          <w:sz w:val="28"/>
          <w:szCs w:val="28"/>
          <w:lang w:val="uk-UA"/>
        </w:rPr>
        <w:t>якщо по інших точках комерційного обліку постачання газу здійснює інший постачальник);</w:t>
      </w:r>
    </w:p>
    <w:p w14:paraId="337663B7" w14:textId="77777777" w:rsidR="00EC077D" w:rsidRPr="0038795A" w:rsidRDefault="00EC077D" w:rsidP="00EC077D">
      <w:pPr>
        <w:pStyle w:val="af5"/>
        <w:widowControl w:val="0"/>
        <w:numPr>
          <w:ilvl w:val="0"/>
          <w:numId w:val="9"/>
        </w:numPr>
        <w:tabs>
          <w:tab w:val="left" w:pos="39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 xml:space="preserve">найменування Оператора ГРМ/ГТС, з </w:t>
      </w:r>
      <w:r w:rsidRPr="0038795A">
        <w:rPr>
          <w:rFonts w:ascii="Times New Roman" w:hAnsi="Times New Roman" w:cs="Times New Roman"/>
          <w:color w:val="212121"/>
          <w:spacing w:val="-3"/>
          <w:sz w:val="28"/>
          <w:szCs w:val="28"/>
          <w:lang w:val="uk-UA"/>
        </w:rPr>
        <w:t xml:space="preserve">яким </w:t>
      </w:r>
      <w:r w:rsidRPr="0038795A">
        <w:rPr>
          <w:rFonts w:ascii="Times New Roman" w:hAnsi="Times New Roman" w:cs="Times New Roman"/>
          <w:color w:val="212121"/>
          <w:sz w:val="28"/>
          <w:szCs w:val="28"/>
          <w:lang w:val="uk-UA"/>
        </w:rPr>
        <w:t>споживач уклав договір розподілу/транспортування природного</w:t>
      </w:r>
      <w:r w:rsidRPr="0038795A">
        <w:rPr>
          <w:rFonts w:ascii="Times New Roman" w:hAnsi="Times New Roman" w:cs="Times New Roman"/>
          <w:color w:val="212121"/>
          <w:spacing w:val="1"/>
          <w:sz w:val="28"/>
          <w:szCs w:val="28"/>
          <w:lang w:val="uk-UA"/>
        </w:rPr>
        <w:t xml:space="preserve"> </w:t>
      </w:r>
      <w:r w:rsidRPr="0038795A">
        <w:rPr>
          <w:rFonts w:ascii="Times New Roman" w:hAnsi="Times New Roman" w:cs="Times New Roman"/>
          <w:color w:val="212121"/>
          <w:sz w:val="28"/>
          <w:szCs w:val="28"/>
          <w:lang w:val="uk-UA"/>
        </w:rPr>
        <w:t>газу;</w:t>
      </w:r>
    </w:p>
    <w:p w14:paraId="5FDC3F6A" w14:textId="77777777" w:rsidR="00EC077D" w:rsidRPr="0038795A" w:rsidRDefault="00EC077D" w:rsidP="00EC077D">
      <w:pPr>
        <w:pStyle w:val="af5"/>
        <w:widowControl w:val="0"/>
        <w:numPr>
          <w:ilvl w:val="0"/>
          <w:numId w:val="9"/>
        </w:numPr>
        <w:tabs>
          <w:tab w:val="left" w:pos="39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річні, місячні та/або добові обсяги природного газу, у тому числі в розрізі точок комерційного обліку (за необхідності), та/або допустиме їх</w:t>
      </w:r>
      <w:r w:rsidRPr="0038795A">
        <w:rPr>
          <w:rFonts w:ascii="Times New Roman" w:hAnsi="Times New Roman" w:cs="Times New Roman"/>
          <w:color w:val="212121"/>
          <w:spacing w:val="-27"/>
          <w:sz w:val="28"/>
          <w:szCs w:val="28"/>
          <w:lang w:val="uk-UA"/>
        </w:rPr>
        <w:t xml:space="preserve"> </w:t>
      </w:r>
      <w:r w:rsidRPr="0038795A">
        <w:rPr>
          <w:rFonts w:ascii="Times New Roman" w:hAnsi="Times New Roman" w:cs="Times New Roman"/>
          <w:color w:val="212121"/>
          <w:sz w:val="28"/>
          <w:szCs w:val="28"/>
          <w:lang w:val="uk-UA"/>
        </w:rPr>
        <w:t>відхилення;</w:t>
      </w:r>
    </w:p>
    <w:p w14:paraId="1F79C0D8" w14:textId="77777777" w:rsidR="00EC077D" w:rsidRPr="0038795A" w:rsidRDefault="00EC077D" w:rsidP="00EC077D">
      <w:pPr>
        <w:pStyle w:val="af5"/>
        <w:widowControl w:val="0"/>
        <w:numPr>
          <w:ilvl w:val="0"/>
          <w:numId w:val="9"/>
        </w:numPr>
        <w:tabs>
          <w:tab w:val="left" w:pos="39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порядок перегляду та коригування підтверджених обсягів природного</w:t>
      </w:r>
      <w:r w:rsidRPr="0038795A">
        <w:rPr>
          <w:rFonts w:ascii="Times New Roman" w:hAnsi="Times New Roman" w:cs="Times New Roman"/>
          <w:color w:val="212121"/>
          <w:spacing w:val="-28"/>
          <w:sz w:val="28"/>
          <w:szCs w:val="28"/>
          <w:lang w:val="uk-UA"/>
        </w:rPr>
        <w:t xml:space="preserve"> </w:t>
      </w:r>
      <w:r w:rsidRPr="0038795A">
        <w:rPr>
          <w:rFonts w:ascii="Times New Roman" w:hAnsi="Times New Roman" w:cs="Times New Roman"/>
          <w:color w:val="212121"/>
          <w:sz w:val="28"/>
          <w:szCs w:val="28"/>
          <w:lang w:val="uk-UA"/>
        </w:rPr>
        <w:t>газу, у тому числі протягом розрахункового</w:t>
      </w:r>
      <w:r w:rsidRPr="0038795A">
        <w:rPr>
          <w:rFonts w:ascii="Times New Roman" w:hAnsi="Times New Roman" w:cs="Times New Roman"/>
          <w:color w:val="212121"/>
          <w:spacing w:val="-1"/>
          <w:sz w:val="28"/>
          <w:szCs w:val="28"/>
          <w:lang w:val="uk-UA"/>
        </w:rPr>
        <w:t xml:space="preserve"> </w:t>
      </w:r>
      <w:r w:rsidRPr="0038795A">
        <w:rPr>
          <w:rFonts w:ascii="Times New Roman" w:hAnsi="Times New Roman" w:cs="Times New Roman"/>
          <w:color w:val="212121"/>
          <w:sz w:val="28"/>
          <w:szCs w:val="28"/>
          <w:lang w:val="uk-UA"/>
        </w:rPr>
        <w:t>періоду;</w:t>
      </w:r>
    </w:p>
    <w:p w14:paraId="1CE7D133" w14:textId="77777777" w:rsidR="00EC077D" w:rsidRPr="0038795A" w:rsidRDefault="00EC077D" w:rsidP="00EC077D">
      <w:pPr>
        <w:pStyle w:val="af5"/>
        <w:widowControl w:val="0"/>
        <w:numPr>
          <w:ilvl w:val="0"/>
          <w:numId w:val="9"/>
        </w:numPr>
        <w:tabs>
          <w:tab w:val="left" w:pos="39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режими постачання та споживання природного газу протягом розрахункового</w:t>
      </w:r>
      <w:r w:rsidRPr="0038795A">
        <w:rPr>
          <w:rFonts w:ascii="Times New Roman" w:hAnsi="Times New Roman" w:cs="Times New Roman"/>
          <w:color w:val="212121"/>
          <w:spacing w:val="2"/>
          <w:sz w:val="28"/>
          <w:szCs w:val="28"/>
          <w:lang w:val="uk-UA"/>
        </w:rPr>
        <w:t xml:space="preserve"> </w:t>
      </w:r>
      <w:r w:rsidRPr="0038795A">
        <w:rPr>
          <w:rFonts w:ascii="Times New Roman" w:hAnsi="Times New Roman" w:cs="Times New Roman"/>
          <w:color w:val="212121"/>
          <w:sz w:val="28"/>
          <w:szCs w:val="28"/>
          <w:lang w:val="uk-UA"/>
        </w:rPr>
        <w:t>періоду;</w:t>
      </w:r>
    </w:p>
    <w:p w14:paraId="045143E2" w14:textId="77777777" w:rsidR="00EC077D" w:rsidRPr="0038795A" w:rsidRDefault="00EC077D" w:rsidP="00EC077D">
      <w:pPr>
        <w:pStyle w:val="af5"/>
        <w:widowControl w:val="0"/>
        <w:numPr>
          <w:ilvl w:val="0"/>
          <w:numId w:val="9"/>
        </w:numPr>
        <w:tabs>
          <w:tab w:val="left" w:pos="39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ціна постачання природного газу за</w:t>
      </w:r>
      <w:r w:rsidRPr="0038795A">
        <w:rPr>
          <w:rFonts w:ascii="Times New Roman" w:hAnsi="Times New Roman" w:cs="Times New Roman"/>
          <w:color w:val="212121"/>
          <w:spacing w:val="2"/>
          <w:sz w:val="28"/>
          <w:szCs w:val="28"/>
          <w:lang w:val="uk-UA"/>
        </w:rPr>
        <w:t xml:space="preserve"> </w:t>
      </w:r>
      <w:r w:rsidRPr="0038795A">
        <w:rPr>
          <w:rFonts w:ascii="Times New Roman" w:hAnsi="Times New Roman" w:cs="Times New Roman"/>
          <w:color w:val="212121"/>
          <w:sz w:val="28"/>
          <w:szCs w:val="28"/>
          <w:lang w:val="uk-UA"/>
        </w:rPr>
        <w:t>договором;</w:t>
      </w:r>
    </w:p>
    <w:p w14:paraId="3CA5EAFA" w14:textId="77777777" w:rsidR="00EC077D" w:rsidRPr="0038795A" w:rsidRDefault="00EC077D" w:rsidP="00EC077D">
      <w:pPr>
        <w:pStyle w:val="af5"/>
        <w:widowControl w:val="0"/>
        <w:numPr>
          <w:ilvl w:val="0"/>
          <w:numId w:val="9"/>
        </w:numPr>
        <w:tabs>
          <w:tab w:val="left" w:pos="39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порядок та строки проведення розрахунків за поставлений природний</w:t>
      </w:r>
      <w:r w:rsidRPr="0038795A">
        <w:rPr>
          <w:rFonts w:ascii="Times New Roman" w:hAnsi="Times New Roman" w:cs="Times New Roman"/>
          <w:color w:val="212121"/>
          <w:spacing w:val="-31"/>
          <w:sz w:val="28"/>
          <w:szCs w:val="28"/>
          <w:lang w:val="uk-UA"/>
        </w:rPr>
        <w:t xml:space="preserve"> </w:t>
      </w:r>
      <w:r w:rsidRPr="0038795A">
        <w:rPr>
          <w:rFonts w:ascii="Times New Roman" w:hAnsi="Times New Roman" w:cs="Times New Roman"/>
          <w:color w:val="212121"/>
          <w:sz w:val="28"/>
          <w:szCs w:val="28"/>
          <w:lang w:val="uk-UA"/>
        </w:rPr>
        <w:t>газ;</w:t>
      </w:r>
    </w:p>
    <w:p w14:paraId="4434434D" w14:textId="77777777" w:rsidR="00EC077D" w:rsidRPr="0038795A" w:rsidRDefault="00EC077D" w:rsidP="00EC077D">
      <w:pPr>
        <w:pStyle w:val="af5"/>
        <w:widowControl w:val="0"/>
        <w:numPr>
          <w:ilvl w:val="0"/>
          <w:numId w:val="9"/>
        </w:numPr>
        <w:tabs>
          <w:tab w:val="left" w:pos="53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порядок звіряння фактичного об'єму (обсягу) спожитого природного газу на певну дату чи протягом відповідного</w:t>
      </w:r>
      <w:r w:rsidRPr="0038795A">
        <w:rPr>
          <w:rFonts w:ascii="Times New Roman" w:hAnsi="Times New Roman" w:cs="Times New Roman"/>
          <w:color w:val="212121"/>
          <w:spacing w:val="-3"/>
          <w:sz w:val="28"/>
          <w:szCs w:val="28"/>
          <w:lang w:val="uk-UA"/>
        </w:rPr>
        <w:t xml:space="preserve"> </w:t>
      </w:r>
      <w:r w:rsidRPr="0038795A">
        <w:rPr>
          <w:rFonts w:ascii="Times New Roman" w:hAnsi="Times New Roman" w:cs="Times New Roman"/>
          <w:color w:val="212121"/>
          <w:sz w:val="28"/>
          <w:szCs w:val="28"/>
          <w:lang w:val="uk-UA"/>
        </w:rPr>
        <w:t>періоду;</w:t>
      </w:r>
    </w:p>
    <w:p w14:paraId="2406A995" w14:textId="77777777" w:rsidR="00EC077D" w:rsidRPr="0038795A" w:rsidRDefault="00EC077D" w:rsidP="00EC077D">
      <w:pPr>
        <w:pStyle w:val="af5"/>
        <w:widowControl w:val="0"/>
        <w:numPr>
          <w:ilvl w:val="0"/>
          <w:numId w:val="9"/>
        </w:numPr>
        <w:tabs>
          <w:tab w:val="left" w:pos="53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відповідальність сторін за невиконання умов договору та підстави її застосування, у тому числі в разі перевищення споживачем</w:t>
      </w:r>
      <w:r w:rsidRPr="0038795A">
        <w:rPr>
          <w:rFonts w:ascii="Times New Roman" w:hAnsi="Times New Roman" w:cs="Times New Roman"/>
          <w:color w:val="212121"/>
          <w:spacing w:val="-28"/>
          <w:sz w:val="28"/>
          <w:szCs w:val="28"/>
          <w:lang w:val="uk-UA"/>
        </w:rPr>
        <w:t xml:space="preserve"> </w:t>
      </w:r>
      <w:r w:rsidRPr="0038795A">
        <w:rPr>
          <w:rFonts w:ascii="Times New Roman" w:hAnsi="Times New Roman" w:cs="Times New Roman"/>
          <w:color w:val="212121"/>
          <w:sz w:val="28"/>
          <w:szCs w:val="28"/>
          <w:lang w:val="uk-UA"/>
        </w:rPr>
        <w:t>підтверджених обсягів природного газу за відповідний період, а також</w:t>
      </w:r>
      <w:r w:rsidRPr="0038795A">
        <w:rPr>
          <w:rFonts w:ascii="Times New Roman" w:hAnsi="Times New Roman" w:cs="Times New Roman"/>
          <w:color w:val="212121"/>
          <w:spacing w:val="-9"/>
          <w:sz w:val="28"/>
          <w:szCs w:val="28"/>
          <w:lang w:val="uk-UA"/>
        </w:rPr>
        <w:t xml:space="preserve"> </w:t>
      </w:r>
      <w:r w:rsidRPr="0038795A">
        <w:rPr>
          <w:rFonts w:ascii="Times New Roman" w:hAnsi="Times New Roman" w:cs="Times New Roman"/>
          <w:color w:val="212121"/>
          <w:sz w:val="28"/>
          <w:szCs w:val="28"/>
          <w:lang w:val="uk-UA"/>
        </w:rPr>
        <w:t>механізми</w:t>
      </w:r>
    </w:p>
    <w:p w14:paraId="2EA46CFB"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компенсації і повернення, які застосовуються, якщо рівні якості послуг постачальника за договором не виконуються, зокрема за неточності в рахунку чи його затримці (норма вноситься в договір за згодою</w:t>
      </w:r>
      <w:r w:rsidRPr="0038795A">
        <w:rPr>
          <w:rFonts w:ascii="Times New Roman" w:hAnsi="Times New Roman" w:cs="Times New Roman"/>
          <w:color w:val="212121"/>
          <w:spacing w:val="-30"/>
          <w:lang w:val="uk-UA"/>
        </w:rPr>
        <w:t xml:space="preserve"> </w:t>
      </w:r>
      <w:r w:rsidRPr="0038795A">
        <w:rPr>
          <w:rFonts w:ascii="Times New Roman" w:hAnsi="Times New Roman" w:cs="Times New Roman"/>
          <w:color w:val="212121"/>
          <w:lang w:val="uk-UA"/>
        </w:rPr>
        <w:t>сторін);</w:t>
      </w:r>
    </w:p>
    <w:p w14:paraId="74F5A755" w14:textId="77777777" w:rsidR="00EC077D" w:rsidRPr="0038795A" w:rsidRDefault="00EC077D" w:rsidP="00EC077D">
      <w:pPr>
        <w:pStyle w:val="af5"/>
        <w:widowControl w:val="0"/>
        <w:numPr>
          <w:ilvl w:val="0"/>
          <w:numId w:val="9"/>
        </w:numPr>
        <w:tabs>
          <w:tab w:val="left" w:pos="53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перелік випадків, коли постачання природного газу може</w:t>
      </w:r>
      <w:r w:rsidRPr="0038795A">
        <w:rPr>
          <w:rFonts w:ascii="Times New Roman" w:hAnsi="Times New Roman" w:cs="Times New Roman"/>
          <w:color w:val="212121"/>
          <w:spacing w:val="-5"/>
          <w:sz w:val="28"/>
          <w:szCs w:val="28"/>
          <w:lang w:val="uk-UA"/>
        </w:rPr>
        <w:t xml:space="preserve"> </w:t>
      </w:r>
      <w:r w:rsidRPr="0038795A">
        <w:rPr>
          <w:rFonts w:ascii="Times New Roman" w:hAnsi="Times New Roman" w:cs="Times New Roman"/>
          <w:color w:val="212121"/>
          <w:sz w:val="28"/>
          <w:szCs w:val="28"/>
          <w:lang w:val="uk-UA"/>
        </w:rPr>
        <w:t>бути</w:t>
      </w:r>
    </w:p>
    <w:p w14:paraId="0F215308"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обмежено/припинено споживачу, та порядок обмеження/припинення, а по споживачу, що не є захищеним відповідно до Правил про безпеку постачання природного газу, затверджених центральним органом виконавчої влади, що забезпечує формування та реалізацію державної політики в нафтогазовій галузі, додаткові вимоги, визначені в Правилах</w:t>
      </w:r>
      <w:r>
        <w:rPr>
          <w:rFonts w:ascii="Times New Roman" w:hAnsi="Times New Roman" w:cs="Times New Roman"/>
          <w:color w:val="212121"/>
          <w:lang w:val="uk-UA"/>
        </w:rPr>
        <w:t xml:space="preserve"> постачання природного газу (далі – </w:t>
      </w:r>
      <w:r>
        <w:rPr>
          <w:rFonts w:ascii="Times New Roman" w:hAnsi="Times New Roman" w:cs="Times New Roman"/>
          <w:color w:val="212121"/>
          <w:lang w:val="uk-UA"/>
        </w:rPr>
        <w:lastRenderedPageBreak/>
        <w:t>Правила)</w:t>
      </w:r>
      <w:r w:rsidRPr="0038795A">
        <w:rPr>
          <w:rFonts w:ascii="Times New Roman" w:hAnsi="Times New Roman" w:cs="Times New Roman"/>
          <w:color w:val="212121"/>
          <w:lang w:val="uk-UA"/>
        </w:rPr>
        <w:t>;</w:t>
      </w:r>
    </w:p>
    <w:p w14:paraId="0C7B03CB" w14:textId="77777777" w:rsidR="00EC077D" w:rsidRPr="0038795A" w:rsidRDefault="00EC077D" w:rsidP="00EC077D">
      <w:pPr>
        <w:pStyle w:val="af5"/>
        <w:widowControl w:val="0"/>
        <w:numPr>
          <w:ilvl w:val="0"/>
          <w:numId w:val="9"/>
        </w:numPr>
        <w:tabs>
          <w:tab w:val="left" w:pos="53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порядок зміни постачальника;</w:t>
      </w:r>
    </w:p>
    <w:p w14:paraId="664D4AD3" w14:textId="77777777" w:rsidR="00EC077D" w:rsidRPr="0038795A" w:rsidRDefault="00EC077D" w:rsidP="00EC077D">
      <w:pPr>
        <w:pStyle w:val="af5"/>
        <w:widowControl w:val="0"/>
        <w:numPr>
          <w:ilvl w:val="0"/>
          <w:numId w:val="9"/>
        </w:numPr>
        <w:tabs>
          <w:tab w:val="left" w:pos="53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строк дії договору та умови і порядок його продовження, припинення чи розірвання, у тому числі інформація щодо можливості його одностороннього розірвання;</w:t>
      </w:r>
    </w:p>
    <w:p w14:paraId="3E3C76D1" w14:textId="77777777" w:rsidR="00EC077D" w:rsidRPr="0038795A" w:rsidRDefault="00EC077D" w:rsidP="00EC077D">
      <w:pPr>
        <w:pStyle w:val="af5"/>
        <w:widowControl w:val="0"/>
        <w:numPr>
          <w:ilvl w:val="0"/>
          <w:numId w:val="9"/>
        </w:numPr>
        <w:tabs>
          <w:tab w:val="left" w:pos="53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місцезнаходження/місце проживання, банківські реквізити</w:t>
      </w:r>
      <w:r w:rsidRPr="0038795A">
        <w:rPr>
          <w:rFonts w:ascii="Times New Roman" w:hAnsi="Times New Roman" w:cs="Times New Roman"/>
          <w:color w:val="212121"/>
          <w:spacing w:val="-9"/>
          <w:sz w:val="28"/>
          <w:szCs w:val="28"/>
          <w:lang w:val="uk-UA"/>
        </w:rPr>
        <w:t xml:space="preserve"> </w:t>
      </w:r>
      <w:r w:rsidRPr="0038795A">
        <w:rPr>
          <w:rFonts w:ascii="Times New Roman" w:hAnsi="Times New Roman" w:cs="Times New Roman"/>
          <w:color w:val="212121"/>
          <w:sz w:val="28"/>
          <w:szCs w:val="28"/>
          <w:lang w:val="uk-UA"/>
        </w:rPr>
        <w:t>сторін;</w:t>
      </w:r>
    </w:p>
    <w:p w14:paraId="30A6F490" w14:textId="77777777" w:rsidR="00EC077D" w:rsidRPr="00A521ED" w:rsidRDefault="00EC077D" w:rsidP="00EC077D">
      <w:pPr>
        <w:pStyle w:val="af5"/>
        <w:widowControl w:val="0"/>
        <w:numPr>
          <w:ilvl w:val="0"/>
          <w:numId w:val="9"/>
        </w:numPr>
        <w:tabs>
          <w:tab w:val="left" w:pos="53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A521ED">
        <w:rPr>
          <w:rFonts w:ascii="Times New Roman" w:hAnsi="Times New Roman" w:cs="Times New Roman"/>
          <w:color w:val="212121"/>
          <w:sz w:val="28"/>
          <w:szCs w:val="28"/>
          <w:lang w:val="uk-UA"/>
        </w:rPr>
        <w:t>інформація, що стосується прав споживачів, у тому числі щодо</w:t>
      </w:r>
      <w:r w:rsidRPr="00A521ED">
        <w:rPr>
          <w:rFonts w:ascii="Times New Roman" w:hAnsi="Times New Roman" w:cs="Times New Roman"/>
          <w:color w:val="212121"/>
          <w:spacing w:val="-28"/>
          <w:sz w:val="28"/>
          <w:szCs w:val="28"/>
          <w:lang w:val="uk-UA"/>
        </w:rPr>
        <w:t xml:space="preserve"> </w:t>
      </w:r>
      <w:r w:rsidRPr="00A521ED">
        <w:rPr>
          <w:rFonts w:ascii="Times New Roman" w:hAnsi="Times New Roman" w:cs="Times New Roman"/>
          <w:color w:val="212121"/>
          <w:sz w:val="28"/>
          <w:szCs w:val="28"/>
          <w:lang w:val="uk-UA"/>
        </w:rPr>
        <w:t>розгляду скарг (вирішення спорів) постачальником, і засоби спілкування</w:t>
      </w:r>
      <w:r w:rsidRPr="00A521ED">
        <w:rPr>
          <w:rFonts w:ascii="Times New Roman" w:hAnsi="Times New Roman" w:cs="Times New Roman"/>
          <w:color w:val="212121"/>
          <w:spacing w:val="-13"/>
          <w:sz w:val="28"/>
          <w:szCs w:val="28"/>
          <w:lang w:val="uk-UA"/>
        </w:rPr>
        <w:t xml:space="preserve"> </w:t>
      </w:r>
      <w:r w:rsidRPr="00A521ED">
        <w:rPr>
          <w:rFonts w:ascii="Times New Roman" w:hAnsi="Times New Roman" w:cs="Times New Roman"/>
          <w:color w:val="212121"/>
          <w:sz w:val="28"/>
          <w:szCs w:val="28"/>
          <w:lang w:val="uk-UA"/>
        </w:rPr>
        <w:t>та/або публічного оголошення інформації, що подається постачальником згідно з Правилами;</w:t>
      </w:r>
    </w:p>
    <w:p w14:paraId="1000FA7A" w14:textId="77777777" w:rsidR="00EC077D" w:rsidRPr="0038795A" w:rsidRDefault="00EC077D" w:rsidP="00EC077D">
      <w:pPr>
        <w:pStyle w:val="af5"/>
        <w:widowControl w:val="0"/>
        <w:numPr>
          <w:ilvl w:val="0"/>
          <w:numId w:val="9"/>
        </w:numPr>
        <w:tabs>
          <w:tab w:val="left" w:pos="53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порядок вирішення спорів відповідно до пункту 9 розділу VI</w:t>
      </w:r>
      <w:r>
        <w:rPr>
          <w:rFonts w:ascii="Times New Roman" w:hAnsi="Times New Roman" w:cs="Times New Roman"/>
          <w:color w:val="212121"/>
          <w:sz w:val="28"/>
          <w:szCs w:val="28"/>
          <w:lang w:val="uk-UA"/>
        </w:rPr>
        <w:t>І</w:t>
      </w:r>
      <w:r w:rsidRPr="0038795A">
        <w:rPr>
          <w:rFonts w:ascii="Times New Roman" w:hAnsi="Times New Roman" w:cs="Times New Roman"/>
          <w:color w:val="212121"/>
          <w:sz w:val="28"/>
          <w:szCs w:val="28"/>
          <w:lang w:val="uk-UA"/>
        </w:rPr>
        <w:t xml:space="preserve"> Правил;</w:t>
      </w:r>
    </w:p>
    <w:p w14:paraId="1095DCB6" w14:textId="77777777" w:rsidR="00EC077D" w:rsidRPr="00A521ED" w:rsidRDefault="00EC077D" w:rsidP="00EC077D">
      <w:pPr>
        <w:pStyle w:val="af5"/>
        <w:widowControl w:val="0"/>
        <w:numPr>
          <w:ilvl w:val="0"/>
          <w:numId w:val="9"/>
        </w:numPr>
        <w:tabs>
          <w:tab w:val="left" w:pos="531"/>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A521ED">
        <w:rPr>
          <w:rFonts w:ascii="Times New Roman" w:hAnsi="Times New Roman" w:cs="Times New Roman"/>
          <w:color w:val="212121"/>
          <w:sz w:val="28"/>
          <w:szCs w:val="28"/>
          <w:lang w:val="uk-UA"/>
        </w:rPr>
        <w:t>право споживача на отримання інформації, визначеної Законом</w:t>
      </w:r>
      <w:r w:rsidRPr="00A521ED">
        <w:rPr>
          <w:rFonts w:ascii="Times New Roman" w:hAnsi="Times New Roman" w:cs="Times New Roman"/>
          <w:color w:val="212121"/>
          <w:spacing w:val="-28"/>
          <w:sz w:val="28"/>
          <w:szCs w:val="28"/>
          <w:lang w:val="uk-UA"/>
        </w:rPr>
        <w:t xml:space="preserve"> </w:t>
      </w:r>
      <w:r w:rsidRPr="00A521ED">
        <w:rPr>
          <w:rFonts w:ascii="Times New Roman" w:hAnsi="Times New Roman" w:cs="Times New Roman"/>
          <w:color w:val="212121"/>
          <w:sz w:val="28"/>
          <w:szCs w:val="28"/>
          <w:lang w:val="uk-UA"/>
        </w:rPr>
        <w:t>України "Про особливості доступу до інформації у сферах постачання</w:t>
      </w:r>
      <w:r w:rsidRPr="00A521ED">
        <w:rPr>
          <w:rFonts w:ascii="Times New Roman" w:hAnsi="Times New Roman" w:cs="Times New Roman"/>
          <w:color w:val="212121"/>
          <w:spacing w:val="-13"/>
          <w:sz w:val="28"/>
          <w:szCs w:val="28"/>
          <w:lang w:val="uk-UA"/>
        </w:rPr>
        <w:t xml:space="preserve"> </w:t>
      </w:r>
      <w:r w:rsidRPr="00A521ED">
        <w:rPr>
          <w:rFonts w:ascii="Times New Roman" w:hAnsi="Times New Roman" w:cs="Times New Roman"/>
          <w:color w:val="212121"/>
          <w:sz w:val="28"/>
          <w:szCs w:val="28"/>
          <w:lang w:val="uk-UA"/>
        </w:rPr>
        <w:t>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14:paraId="6040E30B" w14:textId="77777777" w:rsidR="00EC077D" w:rsidRPr="0038795A" w:rsidRDefault="00EC077D" w:rsidP="00EC077D">
      <w:pPr>
        <w:pStyle w:val="afa"/>
        <w:ind w:left="0" w:firstLine="567"/>
        <w:jc w:val="both"/>
        <w:rPr>
          <w:rFonts w:ascii="Times New Roman" w:hAnsi="Times New Roman" w:cs="Times New Roman"/>
          <w:lang w:val="uk-UA"/>
        </w:rPr>
      </w:pPr>
    </w:p>
    <w:p w14:paraId="34530E4A"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З метою недопущення постачальником небалансу між обсягами природного газу, поданими ним у газотранспортну систему для потреб своїх споживачів, та обсягами природного газу, відібраними/спожитими його споживачами, у договорі постачання природного газу за домовленістю сторін (споживача та постачальника) може бути визначена процедура передачі споживачем даних про фактичне споживання природного газу за попередню газову добу.</w:t>
      </w:r>
    </w:p>
    <w:p w14:paraId="7157F8EF" w14:textId="77777777" w:rsidR="00EC077D" w:rsidRPr="0038795A" w:rsidRDefault="00EC077D" w:rsidP="00EC077D">
      <w:pPr>
        <w:pStyle w:val="afa"/>
        <w:ind w:left="0" w:firstLine="567"/>
        <w:jc w:val="both"/>
        <w:rPr>
          <w:rFonts w:ascii="Times New Roman" w:hAnsi="Times New Roman" w:cs="Times New Roman"/>
          <w:lang w:val="uk-UA"/>
        </w:rPr>
      </w:pPr>
    </w:p>
    <w:p w14:paraId="56F5D0AC"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Усі умови поставки природного газу за договором мають бути</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справедливими та добре відомими заздалегідь. У будь-якому випадку вся</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відповідна інформація має бути надана споживачеві до укладення договору.</w:t>
      </w:r>
    </w:p>
    <w:p w14:paraId="2F534D66" w14:textId="77777777" w:rsidR="00EC077D" w:rsidRPr="0038795A" w:rsidRDefault="00EC077D" w:rsidP="00EC077D">
      <w:pPr>
        <w:pStyle w:val="afa"/>
        <w:ind w:left="0" w:firstLine="567"/>
        <w:jc w:val="both"/>
        <w:rPr>
          <w:rFonts w:ascii="Times New Roman" w:hAnsi="Times New Roman" w:cs="Times New Roman"/>
          <w:lang w:val="uk-UA"/>
        </w:rPr>
      </w:pPr>
    </w:p>
    <w:p w14:paraId="29CCFFA6"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Споживачу має бути надане належне повідомлення постачальника про намір змінити умови договору постачання природного газу, при цьому споживач має бути повідомлений про його право відмовитись від запропонованих змін. Таке повідомлення має бути надане споживачеві не пізніше ніж за 30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 Споживачі мають право відмовитися від договору, якщо вони не приймають нові умови, повідомлені постачальником.</w:t>
      </w:r>
    </w:p>
    <w:p w14:paraId="3878429F" w14:textId="77777777" w:rsidR="00EC077D" w:rsidRPr="0038795A" w:rsidRDefault="00EC077D" w:rsidP="00EC077D">
      <w:pPr>
        <w:pStyle w:val="afa"/>
        <w:ind w:left="0" w:firstLine="567"/>
        <w:jc w:val="both"/>
        <w:rPr>
          <w:rFonts w:ascii="Times New Roman" w:hAnsi="Times New Roman" w:cs="Times New Roman"/>
          <w:lang w:val="uk-UA"/>
        </w:rPr>
      </w:pPr>
    </w:p>
    <w:p w14:paraId="78A093E4" w14:textId="77777777" w:rsidR="00EC077D" w:rsidRPr="00130F55" w:rsidRDefault="00EC077D" w:rsidP="00EC077D">
      <w:pPr>
        <w:pStyle w:val="af5"/>
        <w:widowControl w:val="0"/>
        <w:numPr>
          <w:ilvl w:val="0"/>
          <w:numId w:val="10"/>
        </w:numPr>
        <w:tabs>
          <w:tab w:val="left" w:pos="37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130F55">
        <w:rPr>
          <w:rFonts w:ascii="Times New Roman" w:hAnsi="Times New Roman" w:cs="Times New Roman"/>
          <w:color w:val="212121"/>
          <w:sz w:val="28"/>
          <w:szCs w:val="28"/>
          <w:lang w:val="uk-UA"/>
        </w:rPr>
        <w:t>У разі передачі об'єкта споживача або його частини в оренду та обумовлення договором оренди передачі орендареві</w:t>
      </w:r>
      <w:r w:rsidRPr="00130F55">
        <w:rPr>
          <w:rFonts w:ascii="Times New Roman" w:hAnsi="Times New Roman" w:cs="Times New Roman"/>
          <w:color w:val="212121"/>
          <w:spacing w:val="-21"/>
          <w:sz w:val="28"/>
          <w:szCs w:val="28"/>
          <w:lang w:val="uk-UA"/>
        </w:rPr>
        <w:t xml:space="preserve"> </w:t>
      </w:r>
      <w:r w:rsidRPr="00130F55">
        <w:rPr>
          <w:rFonts w:ascii="Times New Roman" w:hAnsi="Times New Roman" w:cs="Times New Roman"/>
          <w:color w:val="212121"/>
          <w:sz w:val="28"/>
          <w:szCs w:val="28"/>
          <w:lang w:val="uk-UA"/>
        </w:rPr>
        <w:t>відповідних повноважень щодо забезпечення орендованого об'єкта або його частини природним газом між орендарем та постачальником може бути укладений договір постачання природного газу на умовах цього розділу.</w:t>
      </w:r>
    </w:p>
    <w:p w14:paraId="435692A1" w14:textId="77777777" w:rsidR="00EC077D" w:rsidRPr="0038795A" w:rsidRDefault="00EC077D" w:rsidP="00EC077D">
      <w:pPr>
        <w:pStyle w:val="afa"/>
        <w:ind w:left="0" w:firstLine="567"/>
        <w:jc w:val="both"/>
        <w:rPr>
          <w:rFonts w:ascii="Times New Roman" w:hAnsi="Times New Roman" w:cs="Times New Roman"/>
          <w:lang w:val="uk-UA"/>
        </w:rPr>
      </w:pPr>
    </w:p>
    <w:p w14:paraId="6B440D9E" w14:textId="77777777" w:rsidR="00EC077D" w:rsidRPr="00130F55" w:rsidRDefault="00EC077D" w:rsidP="00EC077D">
      <w:pPr>
        <w:pStyle w:val="af5"/>
        <w:widowControl w:val="0"/>
        <w:numPr>
          <w:ilvl w:val="0"/>
          <w:numId w:val="10"/>
        </w:numPr>
        <w:tabs>
          <w:tab w:val="left" w:pos="37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130F55">
        <w:rPr>
          <w:rFonts w:ascii="Times New Roman" w:hAnsi="Times New Roman" w:cs="Times New Roman"/>
          <w:color w:val="212121"/>
          <w:sz w:val="28"/>
          <w:szCs w:val="28"/>
          <w:lang w:val="uk-UA"/>
        </w:rPr>
        <w:t>У разі звільнення займаного приміщення та/або остаточного</w:t>
      </w:r>
      <w:r w:rsidRPr="00130F55">
        <w:rPr>
          <w:rFonts w:ascii="Times New Roman" w:hAnsi="Times New Roman" w:cs="Times New Roman"/>
          <w:color w:val="212121"/>
          <w:spacing w:val="-31"/>
          <w:sz w:val="28"/>
          <w:szCs w:val="28"/>
          <w:lang w:val="uk-UA"/>
        </w:rPr>
        <w:t xml:space="preserve"> </w:t>
      </w:r>
      <w:r w:rsidRPr="00130F55">
        <w:rPr>
          <w:rFonts w:ascii="Times New Roman" w:hAnsi="Times New Roman" w:cs="Times New Roman"/>
          <w:color w:val="212121"/>
          <w:sz w:val="28"/>
          <w:szCs w:val="28"/>
          <w:lang w:val="uk-UA"/>
        </w:rPr>
        <w:t xml:space="preserve">припинення користування природним газом споживач зобов'язаний повідомити постачальника та Оператора ГРМ/ГТС не пізніше ніж за 20 робочих днів </w:t>
      </w:r>
      <w:r w:rsidRPr="00130F55">
        <w:rPr>
          <w:rFonts w:ascii="Times New Roman" w:hAnsi="Times New Roman" w:cs="Times New Roman"/>
          <w:color w:val="212121"/>
          <w:spacing w:val="-4"/>
          <w:sz w:val="28"/>
          <w:szCs w:val="28"/>
          <w:lang w:val="uk-UA"/>
        </w:rPr>
        <w:t xml:space="preserve">до </w:t>
      </w:r>
      <w:r w:rsidRPr="00130F55">
        <w:rPr>
          <w:rFonts w:ascii="Times New Roman" w:hAnsi="Times New Roman" w:cs="Times New Roman"/>
          <w:color w:val="212121"/>
          <w:sz w:val="28"/>
          <w:szCs w:val="28"/>
          <w:lang w:val="uk-UA"/>
        </w:rPr>
        <w:t>дня звільнення приміщення та/або остаточного припинення</w:t>
      </w:r>
      <w:r w:rsidRPr="00130F55">
        <w:rPr>
          <w:rFonts w:ascii="Times New Roman" w:hAnsi="Times New Roman" w:cs="Times New Roman"/>
          <w:color w:val="212121"/>
          <w:spacing w:val="-19"/>
          <w:sz w:val="28"/>
          <w:szCs w:val="28"/>
          <w:lang w:val="uk-UA"/>
        </w:rPr>
        <w:t xml:space="preserve"> </w:t>
      </w:r>
      <w:r w:rsidRPr="00130F55">
        <w:rPr>
          <w:rFonts w:ascii="Times New Roman" w:hAnsi="Times New Roman" w:cs="Times New Roman"/>
          <w:color w:val="212121"/>
          <w:sz w:val="28"/>
          <w:szCs w:val="28"/>
          <w:lang w:val="uk-UA"/>
        </w:rPr>
        <w:t xml:space="preserve">користування природним газом та надати заяву про розірвання договору і здійснити оплату всіх видів платежів, передбачених відповідними договорами, до вказаного споживачем дня </w:t>
      </w:r>
      <w:r w:rsidRPr="00130F55">
        <w:rPr>
          <w:rFonts w:ascii="Times New Roman" w:hAnsi="Times New Roman" w:cs="Times New Roman"/>
          <w:color w:val="212121"/>
          <w:sz w:val="28"/>
          <w:szCs w:val="28"/>
          <w:lang w:val="uk-UA"/>
        </w:rPr>
        <w:lastRenderedPageBreak/>
        <w:t>звільнення приміщення та/або остаточного припинення користування природним газом включно.</w:t>
      </w:r>
    </w:p>
    <w:p w14:paraId="2CCB4C27" w14:textId="77777777" w:rsidR="00EC077D" w:rsidRPr="0038795A" w:rsidRDefault="00EC077D" w:rsidP="00EC077D">
      <w:pPr>
        <w:pStyle w:val="afa"/>
        <w:ind w:left="0" w:firstLine="567"/>
        <w:jc w:val="both"/>
        <w:rPr>
          <w:rFonts w:ascii="Times New Roman" w:hAnsi="Times New Roman" w:cs="Times New Roman"/>
          <w:lang w:val="uk-UA"/>
        </w:rPr>
      </w:pPr>
    </w:p>
    <w:p w14:paraId="0E35416C"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У разі неповідомлення або несвоєчасного повідомлення споживачем постачальника про звільнення приміщення та/або остаточне припинення</w:t>
      </w:r>
    </w:p>
    <w:p w14:paraId="2C1B8A20"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користування природним газом споживач зобов'язаний здійснювати оплату спожитого об'єктами газоспоживання природного газу та інших платежів, виходячи з умов відповідних договорів.</w:t>
      </w:r>
    </w:p>
    <w:p w14:paraId="378EC8D0" w14:textId="77777777" w:rsidR="00EC077D" w:rsidRPr="0038795A" w:rsidRDefault="00EC077D" w:rsidP="00EC077D">
      <w:pPr>
        <w:pStyle w:val="afa"/>
        <w:ind w:left="0" w:firstLine="567"/>
        <w:jc w:val="both"/>
        <w:rPr>
          <w:rFonts w:ascii="Times New Roman" w:hAnsi="Times New Roman" w:cs="Times New Roman"/>
          <w:lang w:val="uk-UA"/>
        </w:rPr>
      </w:pPr>
    </w:p>
    <w:p w14:paraId="7BBAAF92"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Договір постачання природного газу з новим споживачем укладається після розірвання договору із споживачем, який звільняє приміщення.</w:t>
      </w:r>
    </w:p>
    <w:p w14:paraId="43EE7657" w14:textId="77777777" w:rsidR="00EC077D" w:rsidRPr="0038795A" w:rsidRDefault="00EC077D" w:rsidP="00EC077D">
      <w:pPr>
        <w:pStyle w:val="afa"/>
        <w:ind w:left="0" w:firstLine="567"/>
        <w:jc w:val="both"/>
        <w:rPr>
          <w:rFonts w:ascii="Times New Roman" w:hAnsi="Times New Roman" w:cs="Times New Roman"/>
          <w:lang w:val="uk-UA"/>
        </w:rPr>
      </w:pPr>
    </w:p>
    <w:p w14:paraId="2E3EBCA7" w14:textId="77777777" w:rsidR="00EC077D" w:rsidRPr="0038795A" w:rsidRDefault="00EC077D" w:rsidP="00EC077D">
      <w:pPr>
        <w:pStyle w:val="af5"/>
        <w:widowControl w:val="0"/>
        <w:numPr>
          <w:ilvl w:val="0"/>
          <w:numId w:val="10"/>
        </w:numPr>
        <w:tabs>
          <w:tab w:val="left" w:pos="37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Постачальники із спеціальними обов'язками, на яких в установленому порядку покладений обов'язок постачати природний газ певній категорії споживачів, у тому числі в певних обсягах, не мають права відмовити таким споживачам, об'єкти яких знаходяться на закріпленій території цих постачальників, в укладанні договору постачання природного газу (з урахуванням певних обсягів та цін, якщо вони будуть встановлені для постачальника) за умови дотримання цими споживачами вимог Правил та чинного законодавства</w:t>
      </w:r>
      <w:r w:rsidRPr="0038795A">
        <w:rPr>
          <w:rFonts w:ascii="Times New Roman" w:hAnsi="Times New Roman" w:cs="Times New Roman"/>
          <w:color w:val="212121"/>
          <w:spacing w:val="-5"/>
          <w:sz w:val="28"/>
          <w:szCs w:val="28"/>
          <w:lang w:val="uk-UA"/>
        </w:rPr>
        <w:t xml:space="preserve"> </w:t>
      </w:r>
      <w:r w:rsidRPr="0038795A">
        <w:rPr>
          <w:rFonts w:ascii="Times New Roman" w:hAnsi="Times New Roman" w:cs="Times New Roman"/>
          <w:color w:val="212121"/>
          <w:sz w:val="28"/>
          <w:szCs w:val="28"/>
          <w:lang w:val="uk-UA"/>
        </w:rPr>
        <w:t>України.</w:t>
      </w:r>
    </w:p>
    <w:p w14:paraId="37D80C5D" w14:textId="77777777" w:rsidR="00EC077D" w:rsidRPr="0038795A" w:rsidRDefault="00EC077D" w:rsidP="00EC077D">
      <w:pPr>
        <w:pStyle w:val="afa"/>
        <w:ind w:left="0" w:firstLine="567"/>
        <w:jc w:val="both"/>
        <w:rPr>
          <w:rFonts w:ascii="Times New Roman" w:hAnsi="Times New Roman" w:cs="Times New Roman"/>
          <w:lang w:val="uk-UA"/>
        </w:rPr>
      </w:pPr>
    </w:p>
    <w:p w14:paraId="765F2060"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При цьому при укладанні такими споживачами договору постачання природного газу з іншим постачальником (відмінним від постачальника із спеціальними обов'язками) договір постачання природного газу з постачальником із спеціальними обов'язками (за його наявності) на період постачання газу новим постачальником не розривається, а лише</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призупиняється в частині постачання природного газу на період поставки газу новим постачальником.</w:t>
      </w:r>
    </w:p>
    <w:p w14:paraId="3A6A05DA" w14:textId="77777777" w:rsidR="00EC077D" w:rsidRPr="0038795A" w:rsidRDefault="00EC077D" w:rsidP="00EC077D">
      <w:pPr>
        <w:pStyle w:val="afa"/>
        <w:ind w:left="0" w:firstLine="567"/>
        <w:jc w:val="both"/>
        <w:rPr>
          <w:rFonts w:ascii="Times New Roman" w:hAnsi="Times New Roman" w:cs="Times New Roman"/>
          <w:lang w:val="uk-UA"/>
        </w:rPr>
      </w:pPr>
    </w:p>
    <w:p w14:paraId="106F4328"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У разі невиконання зобов'язань з постачання природного газу споживачу діючим постачальником (за умови відсутності простроченої заборгованості споживача перед цим постачальником) постачання природного газу споживачу постачальником із спеціальними обов'язками відновлюється у</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повному обсязі з першого дня, наступного після дня припинення виконання зобов'язань діючим постачальником.</w:t>
      </w:r>
    </w:p>
    <w:p w14:paraId="17700989" w14:textId="77777777" w:rsidR="00EC077D" w:rsidRPr="0038795A" w:rsidRDefault="00EC077D" w:rsidP="00EC077D">
      <w:pPr>
        <w:pStyle w:val="afa"/>
        <w:ind w:left="0" w:firstLine="567"/>
        <w:jc w:val="both"/>
        <w:rPr>
          <w:rFonts w:ascii="Times New Roman" w:hAnsi="Times New Roman" w:cs="Times New Roman"/>
          <w:lang w:val="uk-UA"/>
        </w:rPr>
      </w:pPr>
    </w:p>
    <w:p w14:paraId="402A827E" w14:textId="77777777" w:rsidR="00EC077D" w:rsidRPr="0038795A" w:rsidRDefault="00EC077D" w:rsidP="00EC077D">
      <w:pPr>
        <w:pStyle w:val="af5"/>
        <w:widowControl w:val="0"/>
        <w:numPr>
          <w:ilvl w:val="0"/>
          <w:numId w:val="10"/>
        </w:numPr>
        <w:tabs>
          <w:tab w:val="left" w:pos="37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Постачальник забезпечує споживача необхідними</w:t>
      </w:r>
      <w:r w:rsidRPr="0038795A">
        <w:rPr>
          <w:rFonts w:ascii="Times New Roman" w:hAnsi="Times New Roman" w:cs="Times New Roman"/>
          <w:color w:val="212121"/>
          <w:spacing w:val="-24"/>
          <w:sz w:val="28"/>
          <w:szCs w:val="28"/>
          <w:lang w:val="uk-UA"/>
        </w:rPr>
        <w:t xml:space="preserve"> </w:t>
      </w:r>
      <w:r w:rsidRPr="0038795A">
        <w:rPr>
          <w:rFonts w:ascii="Times New Roman" w:hAnsi="Times New Roman" w:cs="Times New Roman"/>
          <w:color w:val="212121"/>
          <w:sz w:val="28"/>
          <w:szCs w:val="28"/>
          <w:lang w:val="uk-UA"/>
        </w:rPr>
        <w:t>підтвердженими обсягами природного газу відповідно до умов договору постачання природного</w:t>
      </w:r>
      <w:r w:rsidRPr="0038795A">
        <w:rPr>
          <w:rFonts w:ascii="Times New Roman" w:hAnsi="Times New Roman" w:cs="Times New Roman"/>
          <w:color w:val="212121"/>
          <w:spacing w:val="2"/>
          <w:sz w:val="28"/>
          <w:szCs w:val="28"/>
          <w:lang w:val="uk-UA"/>
        </w:rPr>
        <w:t xml:space="preserve"> </w:t>
      </w:r>
      <w:r w:rsidRPr="0038795A">
        <w:rPr>
          <w:rFonts w:ascii="Times New Roman" w:hAnsi="Times New Roman" w:cs="Times New Roman"/>
          <w:color w:val="212121"/>
          <w:sz w:val="28"/>
          <w:szCs w:val="28"/>
          <w:lang w:val="uk-UA"/>
        </w:rPr>
        <w:t>газу.</w:t>
      </w:r>
    </w:p>
    <w:p w14:paraId="39DCFEAE" w14:textId="77777777" w:rsidR="00EC077D" w:rsidRPr="0038795A" w:rsidRDefault="00EC077D" w:rsidP="00EC077D">
      <w:pPr>
        <w:pStyle w:val="afa"/>
        <w:ind w:left="0" w:firstLine="567"/>
        <w:jc w:val="both"/>
        <w:rPr>
          <w:rFonts w:ascii="Times New Roman" w:hAnsi="Times New Roman" w:cs="Times New Roman"/>
          <w:lang w:val="uk-UA"/>
        </w:rPr>
      </w:pPr>
    </w:p>
    <w:p w14:paraId="6E232A0E"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За розрахункову одиницю поставленого природного газу приймається метр кубічний природного газу, приведений до стандартних умов і виражений в енергетичних одиницях.</w:t>
      </w:r>
    </w:p>
    <w:p w14:paraId="56115AEA" w14:textId="77777777" w:rsidR="00EC077D" w:rsidRPr="0038795A" w:rsidRDefault="00EC077D" w:rsidP="00EC077D">
      <w:pPr>
        <w:pStyle w:val="afa"/>
        <w:ind w:left="0" w:firstLine="567"/>
        <w:jc w:val="both"/>
        <w:rPr>
          <w:rFonts w:ascii="Times New Roman" w:hAnsi="Times New Roman" w:cs="Times New Roman"/>
          <w:lang w:val="uk-UA"/>
        </w:rPr>
      </w:pPr>
    </w:p>
    <w:p w14:paraId="72D99859"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За умови дотримання споживачем умов договору постачання природного газу 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14:paraId="20B68A44" w14:textId="77777777" w:rsidR="00EC077D" w:rsidRPr="0038795A" w:rsidRDefault="00EC077D" w:rsidP="00EC077D">
      <w:pPr>
        <w:pStyle w:val="afa"/>
        <w:ind w:left="0" w:firstLine="567"/>
        <w:jc w:val="both"/>
        <w:rPr>
          <w:rFonts w:ascii="Times New Roman" w:hAnsi="Times New Roman" w:cs="Times New Roman"/>
          <w:lang w:val="uk-UA"/>
        </w:rPr>
      </w:pPr>
    </w:p>
    <w:p w14:paraId="15E316F7"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 xml:space="preserve">Постачальник відшкодовує збитки споживачеві за несвоєчасне включення </w:t>
      </w:r>
      <w:r w:rsidRPr="0038795A">
        <w:rPr>
          <w:rFonts w:ascii="Times New Roman" w:hAnsi="Times New Roman" w:cs="Times New Roman"/>
          <w:color w:val="212121"/>
          <w:lang w:val="uk-UA"/>
        </w:rPr>
        <w:lastRenderedPageBreak/>
        <w:t>споживача до Реєстру споживачів постачальника за умови дотримання споживачем договору постачання природного газу відповідно до розділу VI</w:t>
      </w:r>
      <w:r>
        <w:rPr>
          <w:rFonts w:ascii="Times New Roman" w:hAnsi="Times New Roman" w:cs="Times New Roman"/>
          <w:color w:val="212121"/>
          <w:lang w:val="uk-UA"/>
        </w:rPr>
        <w:t>І</w:t>
      </w:r>
      <w:r w:rsidRPr="0038795A">
        <w:rPr>
          <w:rFonts w:ascii="Times New Roman" w:hAnsi="Times New Roman" w:cs="Times New Roman"/>
          <w:color w:val="212121"/>
          <w:lang w:val="uk-UA"/>
        </w:rPr>
        <w:t xml:space="preserve"> Правил.</w:t>
      </w:r>
    </w:p>
    <w:p w14:paraId="43F4C76A" w14:textId="77777777" w:rsidR="00EC077D" w:rsidRPr="0038795A" w:rsidRDefault="00EC077D" w:rsidP="00EC077D">
      <w:pPr>
        <w:pStyle w:val="afa"/>
        <w:ind w:left="0" w:firstLine="567"/>
        <w:jc w:val="both"/>
        <w:rPr>
          <w:rFonts w:ascii="Times New Roman" w:hAnsi="Times New Roman" w:cs="Times New Roman"/>
          <w:lang w:val="uk-UA"/>
        </w:rPr>
      </w:pPr>
    </w:p>
    <w:p w14:paraId="20930480"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Споживач самостійно контролює власне газоспоживання та для</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недопущення перевищення підтвердженого обсягу природного газу в розрахунковому періоді має самостійно і завчасно обмежити (припинити) власне газоспоживання. В іншому разі до споживача можуть бути застосовані відповідні заходи з боку постачальника, передбачені цим розділом та</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розділом VI</w:t>
      </w:r>
      <w:r>
        <w:rPr>
          <w:rFonts w:ascii="Times New Roman" w:hAnsi="Times New Roman" w:cs="Times New Roman"/>
          <w:color w:val="212121"/>
          <w:lang w:val="uk-UA"/>
        </w:rPr>
        <w:t>І</w:t>
      </w:r>
      <w:r w:rsidRPr="0038795A">
        <w:rPr>
          <w:rFonts w:ascii="Times New Roman" w:hAnsi="Times New Roman" w:cs="Times New Roman"/>
          <w:color w:val="212121"/>
          <w:lang w:val="uk-UA"/>
        </w:rPr>
        <w:t xml:space="preserve"> Правил, у тому числі примусове обмеження (припинення) газопостачання.</w:t>
      </w:r>
    </w:p>
    <w:p w14:paraId="432077EB" w14:textId="77777777" w:rsidR="00EC077D" w:rsidRPr="0038795A" w:rsidRDefault="00EC077D" w:rsidP="00EC077D">
      <w:pPr>
        <w:pStyle w:val="afa"/>
        <w:ind w:left="0" w:firstLine="567"/>
        <w:jc w:val="both"/>
        <w:rPr>
          <w:rFonts w:ascii="Times New Roman" w:hAnsi="Times New Roman" w:cs="Times New Roman"/>
          <w:lang w:val="uk-UA"/>
        </w:rPr>
      </w:pPr>
    </w:p>
    <w:p w14:paraId="4FA54EE8"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 xml:space="preserve">Постачальник має право </w:t>
      </w:r>
      <w:proofErr w:type="spellStart"/>
      <w:r w:rsidRPr="0038795A">
        <w:rPr>
          <w:rFonts w:ascii="Times New Roman" w:hAnsi="Times New Roman" w:cs="Times New Roman"/>
          <w:color w:val="212121"/>
          <w:lang w:val="uk-UA"/>
        </w:rPr>
        <w:t>оперативно</w:t>
      </w:r>
      <w:proofErr w:type="spellEnd"/>
      <w:r w:rsidRPr="0038795A">
        <w:rPr>
          <w:rFonts w:ascii="Times New Roman" w:hAnsi="Times New Roman" w:cs="Times New Roman"/>
          <w:color w:val="212121"/>
          <w:lang w:val="uk-UA"/>
        </w:rPr>
        <w:t xml:space="preserve"> контролювати обсяг споживання природного газу споживачем, використовуючи інформаційну платформу Оператора ГТС або інформацію споживача, а також шляхом самостійного контролю обсягів споживання природного газу на об'єкті споживача.</w:t>
      </w:r>
    </w:p>
    <w:p w14:paraId="13D100A3" w14:textId="77777777" w:rsidR="00EC077D" w:rsidRPr="0038795A" w:rsidRDefault="00EC077D" w:rsidP="00EC077D">
      <w:pPr>
        <w:pStyle w:val="afa"/>
        <w:ind w:left="0" w:firstLine="567"/>
        <w:jc w:val="both"/>
        <w:rPr>
          <w:rFonts w:ascii="Times New Roman" w:hAnsi="Times New Roman" w:cs="Times New Roman"/>
          <w:lang w:val="uk-UA"/>
        </w:rPr>
      </w:pPr>
    </w:p>
    <w:p w14:paraId="54122556"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Споживач та його постачальник мають право на коригування протягом розрахункового періоду підтверджених обсягів природного газу відповідно до умов договору постачання природного газу.</w:t>
      </w:r>
    </w:p>
    <w:p w14:paraId="572F2FF4" w14:textId="77777777" w:rsidR="00EC077D" w:rsidRPr="0038795A" w:rsidRDefault="00EC077D" w:rsidP="00EC077D">
      <w:pPr>
        <w:pStyle w:val="afa"/>
        <w:ind w:left="0" w:firstLine="567"/>
        <w:jc w:val="both"/>
        <w:rPr>
          <w:rFonts w:ascii="Times New Roman" w:hAnsi="Times New Roman" w:cs="Times New Roman"/>
          <w:lang w:val="uk-UA"/>
        </w:rPr>
      </w:pPr>
    </w:p>
    <w:p w14:paraId="484F8A11"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Якщо за підсумками розрахункового періоду фактичний об'єм (обсяг) постачання природного газу споживачу його постачальником буде</w:t>
      </w:r>
      <w:r>
        <w:rPr>
          <w:rFonts w:ascii="Times New Roman" w:hAnsi="Times New Roman" w:cs="Times New Roman"/>
          <w:color w:val="212121"/>
          <w:lang w:val="uk-UA"/>
        </w:rPr>
        <w:t xml:space="preserve"> п</w:t>
      </w:r>
      <w:r w:rsidRPr="0038795A">
        <w:rPr>
          <w:rFonts w:ascii="Times New Roman" w:hAnsi="Times New Roman" w:cs="Times New Roman"/>
          <w:color w:val="212121"/>
          <w:lang w:val="uk-UA"/>
        </w:rPr>
        <w:t>еревищувати підтверджений обсяг природного газу на цей період, споживач має компенсувати постачальнику вартість різниці між</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підтвердженим обсягом природного газу та фактичним об'ємом (обсягом) споживання природного газу за ціною вартості природного газу, визначеною договором постачання природного газу. При цьому постачальник має право вимагати від споживача відшкодування збитків за перевищення об'єму</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(обсягу) природного газу, які розраховуються відповідно до пункту 1 розділу VI</w:t>
      </w:r>
      <w:r>
        <w:rPr>
          <w:rFonts w:ascii="Times New Roman" w:hAnsi="Times New Roman" w:cs="Times New Roman"/>
          <w:color w:val="212121"/>
          <w:lang w:val="uk-UA"/>
        </w:rPr>
        <w:t>І</w:t>
      </w:r>
      <w:r w:rsidRPr="0038795A">
        <w:rPr>
          <w:rFonts w:ascii="Times New Roman" w:hAnsi="Times New Roman" w:cs="Times New Roman"/>
          <w:color w:val="212121"/>
          <w:lang w:val="uk-UA"/>
        </w:rPr>
        <w:t xml:space="preserve"> Правил.</w:t>
      </w:r>
    </w:p>
    <w:p w14:paraId="2E7093A1" w14:textId="77777777" w:rsidR="00EC077D" w:rsidRPr="0038795A" w:rsidRDefault="00EC077D" w:rsidP="00EC077D">
      <w:pPr>
        <w:pStyle w:val="afa"/>
        <w:ind w:left="0" w:firstLine="567"/>
        <w:jc w:val="both"/>
        <w:rPr>
          <w:rFonts w:ascii="Times New Roman" w:hAnsi="Times New Roman" w:cs="Times New Roman"/>
          <w:lang w:val="uk-UA"/>
        </w:rPr>
      </w:pPr>
    </w:p>
    <w:p w14:paraId="2FDC5F15" w14:textId="77777777" w:rsidR="00EC077D" w:rsidRPr="0038795A" w:rsidRDefault="00EC077D" w:rsidP="00EC077D">
      <w:pPr>
        <w:pStyle w:val="af5"/>
        <w:widowControl w:val="0"/>
        <w:numPr>
          <w:ilvl w:val="0"/>
          <w:numId w:val="8"/>
        </w:numPr>
        <w:tabs>
          <w:tab w:val="left" w:pos="51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Розрахунки споживача за поставлений природний газ здійснюються за розрахунковий період відповідно до умов договору постачання</w:t>
      </w:r>
      <w:r w:rsidRPr="0038795A">
        <w:rPr>
          <w:rFonts w:ascii="Times New Roman" w:hAnsi="Times New Roman" w:cs="Times New Roman"/>
          <w:color w:val="212121"/>
          <w:spacing w:val="-33"/>
          <w:sz w:val="28"/>
          <w:szCs w:val="28"/>
          <w:lang w:val="uk-UA"/>
        </w:rPr>
        <w:t xml:space="preserve"> </w:t>
      </w:r>
      <w:r w:rsidRPr="0038795A">
        <w:rPr>
          <w:rFonts w:ascii="Times New Roman" w:hAnsi="Times New Roman" w:cs="Times New Roman"/>
          <w:color w:val="212121"/>
          <w:sz w:val="28"/>
          <w:szCs w:val="28"/>
          <w:lang w:val="uk-UA"/>
        </w:rPr>
        <w:t>природного газу.</w:t>
      </w:r>
    </w:p>
    <w:p w14:paraId="34386911" w14:textId="77777777" w:rsidR="00EC077D" w:rsidRPr="0038795A" w:rsidRDefault="00EC077D" w:rsidP="00EC077D">
      <w:pPr>
        <w:pStyle w:val="afa"/>
        <w:ind w:left="0" w:firstLine="567"/>
        <w:jc w:val="both"/>
        <w:rPr>
          <w:rFonts w:ascii="Times New Roman" w:hAnsi="Times New Roman" w:cs="Times New Roman"/>
          <w:lang w:val="uk-UA"/>
        </w:rPr>
      </w:pPr>
    </w:p>
    <w:p w14:paraId="7323931B"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У випадку недоплати вартості природного газу за розрахунковий період споживач проводить остаточний розрахунок відповідно до умов договору постачання природного газу. 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w:t>
      </w:r>
    </w:p>
    <w:p w14:paraId="36CF5C29" w14:textId="77777777" w:rsidR="00EC077D" w:rsidRPr="0038795A" w:rsidRDefault="00EC077D" w:rsidP="00EC077D">
      <w:pPr>
        <w:pStyle w:val="afa"/>
        <w:ind w:left="0" w:firstLine="567"/>
        <w:jc w:val="both"/>
        <w:rPr>
          <w:rFonts w:ascii="Times New Roman" w:hAnsi="Times New Roman" w:cs="Times New Roman"/>
          <w:lang w:val="uk-UA"/>
        </w:rPr>
      </w:pPr>
    </w:p>
    <w:p w14:paraId="4C0F535B"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Датою оплати рахунка (здійснення розрахунку) є дата, на яку були зараховані кошти на рахунок постачальника.</w:t>
      </w:r>
    </w:p>
    <w:p w14:paraId="02FDA853" w14:textId="77777777" w:rsidR="00EC077D" w:rsidRPr="0038795A" w:rsidRDefault="00EC077D" w:rsidP="00EC077D">
      <w:pPr>
        <w:pStyle w:val="afa"/>
        <w:ind w:left="0" w:firstLine="567"/>
        <w:jc w:val="both"/>
        <w:rPr>
          <w:rFonts w:ascii="Times New Roman" w:hAnsi="Times New Roman" w:cs="Times New Roman"/>
          <w:lang w:val="uk-UA"/>
        </w:rPr>
      </w:pPr>
    </w:p>
    <w:p w14:paraId="582F1898" w14:textId="77777777" w:rsidR="00EC077D" w:rsidRPr="00091529" w:rsidRDefault="00EC077D" w:rsidP="00EC077D">
      <w:pPr>
        <w:pStyle w:val="af5"/>
        <w:widowControl w:val="0"/>
        <w:numPr>
          <w:ilvl w:val="0"/>
          <w:numId w:val="8"/>
        </w:numPr>
        <w:tabs>
          <w:tab w:val="left" w:pos="51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091529">
        <w:rPr>
          <w:rFonts w:ascii="Times New Roman" w:hAnsi="Times New Roman" w:cs="Times New Roman"/>
          <w:color w:val="212121"/>
          <w:sz w:val="28"/>
          <w:szCs w:val="28"/>
          <w:lang w:val="uk-UA"/>
        </w:rPr>
        <w:t>За підсумками розрахункового періоду споживач до 05 числа</w:t>
      </w:r>
      <w:r w:rsidRPr="00091529">
        <w:rPr>
          <w:rFonts w:ascii="Times New Roman" w:hAnsi="Times New Roman" w:cs="Times New Roman"/>
          <w:color w:val="212121"/>
          <w:spacing w:val="-16"/>
          <w:sz w:val="28"/>
          <w:szCs w:val="28"/>
          <w:lang w:val="uk-UA"/>
        </w:rPr>
        <w:t xml:space="preserve"> </w:t>
      </w:r>
      <w:r w:rsidRPr="00091529">
        <w:rPr>
          <w:rFonts w:ascii="Times New Roman" w:hAnsi="Times New Roman" w:cs="Times New Roman"/>
          <w:color w:val="212121"/>
          <w:sz w:val="28"/>
          <w:szCs w:val="28"/>
          <w:lang w:val="uk-UA"/>
        </w:rPr>
        <w:t xml:space="preserve">місяця, наступного за розрахунковим, зобов'язаний надати діючому постачальнику копію відповідного </w:t>
      </w:r>
      <w:proofErr w:type="spellStart"/>
      <w:r w:rsidRPr="00091529">
        <w:rPr>
          <w:rFonts w:ascii="Times New Roman" w:hAnsi="Times New Roman" w:cs="Times New Roman"/>
          <w:color w:val="212121"/>
          <w:sz w:val="28"/>
          <w:szCs w:val="28"/>
          <w:lang w:val="uk-UA"/>
        </w:rPr>
        <w:t>акта</w:t>
      </w:r>
      <w:proofErr w:type="spellEnd"/>
      <w:r w:rsidRPr="00091529">
        <w:rPr>
          <w:rFonts w:ascii="Times New Roman" w:hAnsi="Times New Roman" w:cs="Times New Roman"/>
          <w:color w:val="212121"/>
          <w:sz w:val="28"/>
          <w:szCs w:val="28"/>
          <w:lang w:val="uk-UA"/>
        </w:rPr>
        <w:t xml:space="preserve"> про фактичний об'єм (обсяг) розподіленого (</w:t>
      </w:r>
      <w:proofErr w:type="spellStart"/>
      <w:r w:rsidRPr="00091529">
        <w:rPr>
          <w:rFonts w:ascii="Times New Roman" w:hAnsi="Times New Roman" w:cs="Times New Roman"/>
          <w:color w:val="212121"/>
          <w:sz w:val="28"/>
          <w:szCs w:val="28"/>
          <w:lang w:val="uk-UA"/>
        </w:rPr>
        <w:t>протранспортованого</w:t>
      </w:r>
      <w:proofErr w:type="spellEnd"/>
      <w:r w:rsidRPr="00091529">
        <w:rPr>
          <w:rFonts w:ascii="Times New Roman" w:hAnsi="Times New Roman" w:cs="Times New Roman"/>
          <w:color w:val="212121"/>
          <w:sz w:val="28"/>
          <w:szCs w:val="28"/>
          <w:lang w:val="uk-UA"/>
        </w:rPr>
        <w:t>) природного газу споживачу за розрахунковий період, що складений між Оператором ГРМ/ГТС та споживачем, відповідно до вимог Кодексу газотранспортної системи / Кодексу газорозподільних систем.</w:t>
      </w:r>
    </w:p>
    <w:p w14:paraId="21CF7203" w14:textId="77777777" w:rsidR="00EC077D" w:rsidRPr="0038795A" w:rsidRDefault="00EC077D" w:rsidP="00EC077D">
      <w:pPr>
        <w:pStyle w:val="afa"/>
        <w:ind w:left="0" w:firstLine="567"/>
        <w:jc w:val="both"/>
        <w:rPr>
          <w:rFonts w:ascii="Times New Roman" w:hAnsi="Times New Roman" w:cs="Times New Roman"/>
          <w:lang w:val="uk-UA"/>
        </w:rPr>
      </w:pPr>
    </w:p>
    <w:p w14:paraId="2E55B20F"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 xml:space="preserve">На підставі отриманих від споживача даних та/або даних Оператора ГТС постачальник протягом трьох робочих днів готує та надає споживачу два примірники </w:t>
      </w:r>
      <w:proofErr w:type="spellStart"/>
      <w:r w:rsidRPr="0038795A">
        <w:rPr>
          <w:rFonts w:ascii="Times New Roman" w:hAnsi="Times New Roman" w:cs="Times New Roman"/>
          <w:color w:val="212121"/>
          <w:lang w:val="uk-UA"/>
        </w:rPr>
        <w:t>акта</w:t>
      </w:r>
      <w:proofErr w:type="spellEnd"/>
      <w:r w:rsidRPr="0038795A">
        <w:rPr>
          <w:rFonts w:ascii="Times New Roman" w:hAnsi="Times New Roman" w:cs="Times New Roman"/>
          <w:color w:val="212121"/>
          <w:lang w:val="uk-UA"/>
        </w:rPr>
        <w:t xml:space="preserve"> приймання-передачі природного газу за розрахунковий період, підписані уповноваженим представником постачальника.</w:t>
      </w:r>
    </w:p>
    <w:p w14:paraId="289CC28A" w14:textId="77777777" w:rsidR="00EC077D" w:rsidRPr="0038795A" w:rsidRDefault="00EC077D" w:rsidP="00EC077D">
      <w:pPr>
        <w:pStyle w:val="afa"/>
        <w:ind w:left="0" w:firstLine="567"/>
        <w:jc w:val="both"/>
        <w:rPr>
          <w:rFonts w:ascii="Times New Roman" w:hAnsi="Times New Roman" w:cs="Times New Roman"/>
          <w:lang w:val="uk-UA"/>
        </w:rPr>
      </w:pPr>
    </w:p>
    <w:p w14:paraId="20E000DA"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Взаємовідносини між постачальником і Оператором ГТС щодо</w:t>
      </w:r>
      <w:r w:rsidRPr="0038795A">
        <w:rPr>
          <w:rFonts w:ascii="Times New Roman" w:hAnsi="Times New Roman" w:cs="Times New Roman"/>
          <w:color w:val="212121"/>
          <w:spacing w:val="-14"/>
          <w:lang w:val="uk-UA"/>
        </w:rPr>
        <w:t xml:space="preserve"> </w:t>
      </w:r>
      <w:r w:rsidRPr="0038795A">
        <w:rPr>
          <w:rFonts w:ascii="Times New Roman" w:hAnsi="Times New Roman" w:cs="Times New Roman"/>
          <w:color w:val="212121"/>
          <w:lang w:val="uk-UA"/>
        </w:rPr>
        <w:t>обміну</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інформацією про фактичні обсяги споживання природного газу</w:t>
      </w:r>
      <w:r w:rsidRPr="0038795A">
        <w:rPr>
          <w:rFonts w:ascii="Times New Roman" w:hAnsi="Times New Roman" w:cs="Times New Roman"/>
          <w:color w:val="212121"/>
          <w:spacing w:val="-29"/>
          <w:lang w:val="uk-UA"/>
        </w:rPr>
        <w:t xml:space="preserve"> </w:t>
      </w:r>
      <w:r w:rsidRPr="0038795A">
        <w:rPr>
          <w:rFonts w:ascii="Times New Roman" w:hAnsi="Times New Roman" w:cs="Times New Roman"/>
          <w:color w:val="212121"/>
          <w:lang w:val="uk-UA"/>
        </w:rPr>
        <w:t>споживачем регулюються Кодексом газотранспортної системи та окремим договором транспортування природного газу, укладеним між постачальником</w:t>
      </w:r>
      <w:r w:rsidRPr="0038795A">
        <w:rPr>
          <w:rFonts w:ascii="Times New Roman" w:hAnsi="Times New Roman" w:cs="Times New Roman"/>
          <w:color w:val="212121"/>
          <w:spacing w:val="-7"/>
          <w:lang w:val="uk-UA"/>
        </w:rPr>
        <w:t xml:space="preserve"> </w:t>
      </w:r>
      <w:r w:rsidRPr="0038795A">
        <w:rPr>
          <w:rFonts w:ascii="Times New Roman" w:hAnsi="Times New Roman" w:cs="Times New Roman"/>
          <w:color w:val="212121"/>
          <w:lang w:val="uk-UA"/>
        </w:rPr>
        <w:t>та</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Оператором ГТС.</w:t>
      </w:r>
    </w:p>
    <w:p w14:paraId="4C8D6111" w14:textId="77777777" w:rsidR="00EC077D" w:rsidRPr="0038795A" w:rsidRDefault="00EC077D" w:rsidP="00EC077D">
      <w:pPr>
        <w:pStyle w:val="afa"/>
        <w:ind w:left="0" w:firstLine="567"/>
        <w:jc w:val="both"/>
        <w:rPr>
          <w:rFonts w:ascii="Times New Roman" w:hAnsi="Times New Roman" w:cs="Times New Roman"/>
          <w:lang w:val="uk-UA"/>
        </w:rPr>
      </w:pPr>
    </w:p>
    <w:p w14:paraId="66D1BA04"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 xml:space="preserve">Споживач протягом двох днів з дати одержання </w:t>
      </w:r>
      <w:proofErr w:type="spellStart"/>
      <w:r w:rsidRPr="0038795A">
        <w:rPr>
          <w:rFonts w:ascii="Times New Roman" w:hAnsi="Times New Roman" w:cs="Times New Roman"/>
          <w:color w:val="212121"/>
          <w:lang w:val="uk-UA"/>
        </w:rPr>
        <w:t>акта</w:t>
      </w:r>
      <w:proofErr w:type="spellEnd"/>
      <w:r w:rsidRPr="0038795A">
        <w:rPr>
          <w:rFonts w:ascii="Times New Roman" w:hAnsi="Times New Roman" w:cs="Times New Roman"/>
          <w:color w:val="212121"/>
          <w:lang w:val="uk-UA"/>
        </w:rPr>
        <w:t xml:space="preserve"> приймання-передачі природного газу зобов'язується повернути постачальнику один примірник</w:t>
      </w:r>
      <w:r>
        <w:rPr>
          <w:rFonts w:ascii="Times New Roman" w:hAnsi="Times New Roman" w:cs="Times New Roman"/>
          <w:color w:val="212121"/>
          <w:lang w:val="uk-UA"/>
        </w:rPr>
        <w:t xml:space="preserve"> о</w:t>
      </w:r>
      <w:r w:rsidRPr="0038795A">
        <w:rPr>
          <w:rFonts w:ascii="Times New Roman" w:hAnsi="Times New Roman" w:cs="Times New Roman"/>
          <w:color w:val="212121"/>
          <w:lang w:val="uk-UA"/>
        </w:rPr>
        <w:t xml:space="preserve">ригіналу </w:t>
      </w:r>
      <w:proofErr w:type="spellStart"/>
      <w:r w:rsidRPr="0038795A">
        <w:rPr>
          <w:rFonts w:ascii="Times New Roman" w:hAnsi="Times New Roman" w:cs="Times New Roman"/>
          <w:color w:val="212121"/>
          <w:lang w:val="uk-UA"/>
        </w:rPr>
        <w:t>акта</w:t>
      </w:r>
      <w:proofErr w:type="spellEnd"/>
      <w:r w:rsidRPr="0038795A">
        <w:rPr>
          <w:rFonts w:ascii="Times New Roman" w:hAnsi="Times New Roman" w:cs="Times New Roman"/>
          <w:color w:val="212121"/>
          <w:lang w:val="uk-UA"/>
        </w:rPr>
        <w:t xml:space="preserve"> приймання-передачі природного газу, підписаний</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 xml:space="preserve">уповноваженим представником споживача, або надати в письмовій формі мотивовану відмову від підписання </w:t>
      </w:r>
      <w:proofErr w:type="spellStart"/>
      <w:r w:rsidRPr="0038795A">
        <w:rPr>
          <w:rFonts w:ascii="Times New Roman" w:hAnsi="Times New Roman" w:cs="Times New Roman"/>
          <w:color w:val="212121"/>
          <w:lang w:val="uk-UA"/>
        </w:rPr>
        <w:t>акта</w:t>
      </w:r>
      <w:proofErr w:type="spellEnd"/>
      <w:r w:rsidRPr="0038795A">
        <w:rPr>
          <w:rFonts w:ascii="Times New Roman" w:hAnsi="Times New Roman" w:cs="Times New Roman"/>
          <w:color w:val="212121"/>
          <w:lang w:val="uk-UA"/>
        </w:rPr>
        <w:t xml:space="preserve"> приймання-передачі природного газу.</w:t>
      </w:r>
    </w:p>
    <w:p w14:paraId="16DA1A6D" w14:textId="77777777" w:rsidR="00EC077D" w:rsidRPr="0038795A" w:rsidRDefault="00EC077D" w:rsidP="00EC077D">
      <w:pPr>
        <w:pStyle w:val="afa"/>
        <w:ind w:left="0" w:firstLine="567"/>
        <w:jc w:val="both"/>
        <w:rPr>
          <w:rFonts w:ascii="Times New Roman" w:hAnsi="Times New Roman" w:cs="Times New Roman"/>
          <w:lang w:val="uk-UA"/>
        </w:rPr>
      </w:pPr>
    </w:p>
    <w:p w14:paraId="48347B73"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 xml:space="preserve">У випадку відмови від підписання </w:t>
      </w:r>
      <w:proofErr w:type="spellStart"/>
      <w:r w:rsidRPr="0038795A">
        <w:rPr>
          <w:rFonts w:ascii="Times New Roman" w:hAnsi="Times New Roman" w:cs="Times New Roman"/>
          <w:color w:val="212121"/>
          <w:lang w:val="uk-UA"/>
        </w:rPr>
        <w:t>акта</w:t>
      </w:r>
      <w:proofErr w:type="spellEnd"/>
      <w:r w:rsidRPr="0038795A">
        <w:rPr>
          <w:rFonts w:ascii="Times New Roman" w:hAnsi="Times New Roman" w:cs="Times New Roman"/>
          <w:color w:val="212121"/>
          <w:lang w:val="uk-UA"/>
        </w:rPr>
        <w:t xml:space="preserve"> приймання-передачі природного газу розбіжності підлягають урегулюванню відповідно до договору або в судовому порядку.</w:t>
      </w:r>
    </w:p>
    <w:p w14:paraId="2070B8EE" w14:textId="77777777" w:rsidR="00EC077D" w:rsidRPr="0038795A" w:rsidRDefault="00EC077D" w:rsidP="00EC077D">
      <w:pPr>
        <w:pStyle w:val="afa"/>
        <w:ind w:left="0" w:firstLine="567"/>
        <w:jc w:val="both"/>
        <w:rPr>
          <w:rFonts w:ascii="Times New Roman" w:hAnsi="Times New Roman" w:cs="Times New Roman"/>
          <w:lang w:val="uk-UA"/>
        </w:rPr>
      </w:pPr>
    </w:p>
    <w:p w14:paraId="1F73473F"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До прийняття рішення судом вартість поставленого природного газу встановлюється відповідно до даних постачальника.</w:t>
      </w:r>
    </w:p>
    <w:p w14:paraId="24810BFD" w14:textId="77777777" w:rsidR="00EC077D" w:rsidRPr="0038795A" w:rsidRDefault="00EC077D" w:rsidP="00EC077D">
      <w:pPr>
        <w:pStyle w:val="afa"/>
        <w:ind w:left="0" w:firstLine="567"/>
        <w:jc w:val="both"/>
        <w:rPr>
          <w:rFonts w:ascii="Times New Roman" w:hAnsi="Times New Roman" w:cs="Times New Roman"/>
          <w:lang w:val="uk-UA"/>
        </w:rPr>
      </w:pPr>
    </w:p>
    <w:p w14:paraId="05B5A30F" w14:textId="77777777" w:rsidR="00EC077D" w:rsidRPr="0038795A" w:rsidRDefault="00EC077D" w:rsidP="00EC077D">
      <w:pPr>
        <w:pStyle w:val="af5"/>
        <w:widowControl w:val="0"/>
        <w:numPr>
          <w:ilvl w:val="0"/>
          <w:numId w:val="8"/>
        </w:numPr>
        <w:tabs>
          <w:tab w:val="left" w:pos="51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Постачальник має право ініціювати/вживати заходів з припинення</w:t>
      </w:r>
      <w:r w:rsidRPr="0038795A">
        <w:rPr>
          <w:rFonts w:ascii="Times New Roman" w:hAnsi="Times New Roman" w:cs="Times New Roman"/>
          <w:color w:val="212121"/>
          <w:spacing w:val="-13"/>
          <w:sz w:val="28"/>
          <w:szCs w:val="28"/>
          <w:lang w:val="uk-UA"/>
        </w:rPr>
        <w:t xml:space="preserve"> </w:t>
      </w:r>
      <w:r w:rsidRPr="0038795A">
        <w:rPr>
          <w:rFonts w:ascii="Times New Roman" w:hAnsi="Times New Roman" w:cs="Times New Roman"/>
          <w:color w:val="212121"/>
          <w:sz w:val="28"/>
          <w:szCs w:val="28"/>
          <w:lang w:val="uk-UA"/>
        </w:rPr>
        <w:t>або</w:t>
      </w:r>
    </w:p>
    <w:p w14:paraId="243D2821"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обмеження в установленому порядку постачання природного газу споживачу в разі:</w:t>
      </w:r>
    </w:p>
    <w:p w14:paraId="59393DDF"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проведення споживачем неповних або несвоєчасних розрахунків за договором;</w:t>
      </w:r>
    </w:p>
    <w:p w14:paraId="04078395"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перевищення підтвердженого обсягу природного газу, якщо інше не передбачено договором постачання природного газу;</w:t>
      </w:r>
    </w:p>
    <w:p w14:paraId="2F4FB05D"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розірвання договору постачання природного газу;</w:t>
      </w:r>
    </w:p>
    <w:p w14:paraId="1F2DB355"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 xml:space="preserve">відмови від підписання </w:t>
      </w:r>
      <w:proofErr w:type="spellStart"/>
      <w:r w:rsidRPr="0038795A">
        <w:rPr>
          <w:rFonts w:ascii="Times New Roman" w:hAnsi="Times New Roman" w:cs="Times New Roman"/>
          <w:color w:val="212121"/>
          <w:lang w:val="uk-UA"/>
        </w:rPr>
        <w:t>акта</w:t>
      </w:r>
      <w:proofErr w:type="spellEnd"/>
      <w:r w:rsidRPr="0038795A">
        <w:rPr>
          <w:rFonts w:ascii="Times New Roman" w:hAnsi="Times New Roman" w:cs="Times New Roman"/>
          <w:color w:val="212121"/>
          <w:lang w:val="uk-UA"/>
        </w:rPr>
        <w:t xml:space="preserve"> приймання-передачі без відповідного письмового обґрунтування;</w:t>
      </w:r>
    </w:p>
    <w:p w14:paraId="37458BA9" w14:textId="77777777" w:rsidR="00EC077D" w:rsidRPr="0038795A" w:rsidRDefault="00EC077D" w:rsidP="00EC077D">
      <w:pPr>
        <w:pStyle w:val="afa"/>
        <w:ind w:left="0" w:firstLine="567"/>
        <w:jc w:val="both"/>
        <w:rPr>
          <w:rFonts w:ascii="Times New Roman" w:hAnsi="Times New Roman" w:cs="Times New Roman"/>
          <w:lang w:val="uk-UA"/>
        </w:rPr>
      </w:pP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 xml:space="preserve">настання заходів, передбачених Правилами про безпеку постачання природного газу, що діють відповідно до вимог статті 5 Закону України </w:t>
      </w:r>
      <w:r>
        <w:rPr>
          <w:rFonts w:ascii="Times New Roman" w:hAnsi="Times New Roman" w:cs="Times New Roman"/>
          <w:color w:val="212121"/>
          <w:lang w:val="uk-UA"/>
        </w:rPr>
        <w:t>«</w:t>
      </w:r>
      <w:r w:rsidRPr="0038795A">
        <w:rPr>
          <w:rFonts w:ascii="Times New Roman" w:hAnsi="Times New Roman" w:cs="Times New Roman"/>
          <w:color w:val="212121"/>
          <w:lang w:val="uk-UA"/>
        </w:rPr>
        <w:t>Про</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ринок природного газу</w:t>
      </w:r>
      <w:r>
        <w:rPr>
          <w:rFonts w:ascii="Times New Roman" w:hAnsi="Times New Roman" w:cs="Times New Roman"/>
          <w:color w:val="212121"/>
          <w:lang w:val="uk-UA"/>
        </w:rPr>
        <w:t>»</w:t>
      </w:r>
      <w:r w:rsidRPr="0038795A">
        <w:rPr>
          <w:rFonts w:ascii="Times New Roman" w:hAnsi="Times New Roman" w:cs="Times New Roman"/>
          <w:color w:val="212121"/>
          <w:lang w:val="uk-UA"/>
        </w:rPr>
        <w:t xml:space="preserve"> та поширюються на споживачів, що не є захищеними відповідно до зазначених Правил.</w:t>
      </w:r>
    </w:p>
    <w:p w14:paraId="020BACB0" w14:textId="77777777" w:rsidR="00EC077D" w:rsidRPr="0038795A" w:rsidRDefault="00EC077D" w:rsidP="00EC077D">
      <w:pPr>
        <w:pStyle w:val="afa"/>
        <w:ind w:left="0" w:firstLine="567"/>
        <w:jc w:val="both"/>
        <w:rPr>
          <w:rFonts w:ascii="Times New Roman" w:hAnsi="Times New Roman" w:cs="Times New Roman"/>
          <w:lang w:val="uk-UA"/>
        </w:rPr>
      </w:pPr>
    </w:p>
    <w:p w14:paraId="14EC8AB2"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 xml:space="preserve">Газопостачання споживачу може бути припинено (обмежено) в інших випадках, передбачених Законом України </w:t>
      </w:r>
      <w:r>
        <w:rPr>
          <w:rFonts w:ascii="Times New Roman" w:hAnsi="Times New Roman" w:cs="Times New Roman"/>
          <w:color w:val="212121"/>
          <w:lang w:val="uk-UA"/>
        </w:rPr>
        <w:t>«</w:t>
      </w:r>
      <w:r w:rsidRPr="0038795A">
        <w:rPr>
          <w:rFonts w:ascii="Times New Roman" w:hAnsi="Times New Roman" w:cs="Times New Roman"/>
          <w:color w:val="212121"/>
          <w:lang w:val="uk-UA"/>
        </w:rPr>
        <w:t>Про ринок природного газу</w:t>
      </w:r>
      <w:r>
        <w:rPr>
          <w:rFonts w:ascii="Times New Roman" w:hAnsi="Times New Roman" w:cs="Times New Roman"/>
          <w:color w:val="212121"/>
          <w:lang w:val="uk-UA"/>
        </w:rPr>
        <w:t>»</w:t>
      </w:r>
      <w:r w:rsidRPr="0038795A">
        <w:rPr>
          <w:rFonts w:ascii="Times New Roman" w:hAnsi="Times New Roman" w:cs="Times New Roman"/>
          <w:color w:val="212121"/>
          <w:lang w:val="uk-UA"/>
        </w:rPr>
        <w:t>, Кодексом газотранспортної системи, Кодексом газорозподільних систем, Правилами безпеки систем газопостачання.</w:t>
      </w:r>
    </w:p>
    <w:p w14:paraId="51918F54" w14:textId="77777777" w:rsidR="00EC077D" w:rsidRPr="0038795A" w:rsidRDefault="00EC077D" w:rsidP="00EC077D">
      <w:pPr>
        <w:pStyle w:val="afa"/>
        <w:ind w:left="0" w:firstLine="567"/>
        <w:jc w:val="both"/>
        <w:rPr>
          <w:rFonts w:ascii="Times New Roman" w:hAnsi="Times New Roman" w:cs="Times New Roman"/>
          <w:lang w:val="uk-UA"/>
        </w:rPr>
      </w:pPr>
    </w:p>
    <w:p w14:paraId="583470FE" w14:textId="77777777" w:rsidR="00EC077D" w:rsidRPr="00CA39CD" w:rsidRDefault="00EC077D" w:rsidP="00EC077D">
      <w:pPr>
        <w:pStyle w:val="af5"/>
        <w:widowControl w:val="0"/>
        <w:numPr>
          <w:ilvl w:val="0"/>
          <w:numId w:val="8"/>
        </w:numPr>
        <w:tabs>
          <w:tab w:val="left" w:pos="51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CA39CD">
        <w:rPr>
          <w:rFonts w:ascii="Times New Roman" w:hAnsi="Times New Roman" w:cs="Times New Roman"/>
          <w:color w:val="212121"/>
          <w:sz w:val="28"/>
          <w:szCs w:val="28"/>
          <w:lang w:val="uk-UA"/>
        </w:rPr>
        <w:t>За необхідності здійснення заходів з обмеження або припинення газопостачання споживачу постачальник надсилає споживачу не менше</w:t>
      </w:r>
      <w:r w:rsidRPr="00CA39CD">
        <w:rPr>
          <w:rFonts w:ascii="Times New Roman" w:hAnsi="Times New Roman" w:cs="Times New Roman"/>
          <w:color w:val="212121"/>
          <w:spacing w:val="-34"/>
          <w:sz w:val="28"/>
          <w:szCs w:val="28"/>
          <w:lang w:val="uk-UA"/>
        </w:rPr>
        <w:t xml:space="preserve"> </w:t>
      </w:r>
      <w:r w:rsidRPr="00CA39CD">
        <w:rPr>
          <w:rFonts w:ascii="Times New Roman" w:hAnsi="Times New Roman" w:cs="Times New Roman"/>
          <w:color w:val="212121"/>
          <w:sz w:val="28"/>
          <w:szCs w:val="28"/>
          <w:lang w:val="uk-UA"/>
        </w:rPr>
        <w:t xml:space="preserve">ніж за три доби (для підприємств металургійної та хімічної промисловості - не менше ніж за </w:t>
      </w:r>
      <w:r w:rsidRPr="00CA39CD">
        <w:rPr>
          <w:rFonts w:ascii="Times New Roman" w:hAnsi="Times New Roman" w:cs="Times New Roman"/>
          <w:color w:val="212121"/>
          <w:sz w:val="28"/>
          <w:szCs w:val="28"/>
          <w:lang w:val="uk-UA"/>
        </w:rPr>
        <w:lastRenderedPageBreak/>
        <w:t>5 діб) до дати такого припинення повідомлення (з позначкою про вручення) про необхідність самостійно обмежити чи</w:t>
      </w:r>
      <w:r w:rsidRPr="00CA39CD">
        <w:rPr>
          <w:rFonts w:ascii="Times New Roman" w:hAnsi="Times New Roman" w:cs="Times New Roman"/>
          <w:color w:val="212121"/>
          <w:spacing w:val="-5"/>
          <w:sz w:val="28"/>
          <w:szCs w:val="28"/>
          <w:lang w:val="uk-UA"/>
        </w:rPr>
        <w:t xml:space="preserve"> </w:t>
      </w:r>
      <w:r w:rsidRPr="00CA39CD">
        <w:rPr>
          <w:rFonts w:ascii="Times New Roman" w:hAnsi="Times New Roman" w:cs="Times New Roman"/>
          <w:color w:val="212121"/>
          <w:sz w:val="28"/>
          <w:szCs w:val="28"/>
          <w:lang w:val="uk-UA"/>
        </w:rPr>
        <w:t>припинити газоспоживання з певного періоду (день, година тощо) та у визначений зі споживачем час має право опломбувати запірні пристрої споживача, за допомогою яких споживач самостійно обмежив чи припинив подачу газу на власні об'єкти. Повідомлення має бути складено відповідно до форми повідомлення, встановленої наказом Міністерства палива та енергетики України від 03 липня 2009 року N 338, зареєстрованим в Міністерстві юстиції України 28 липня 2009 року за N 703/16719, та містити підставу припинення, дату та час, коли споживачу необхідно самостійно обмежити чи припинити споживання природного газу.</w:t>
      </w:r>
    </w:p>
    <w:p w14:paraId="6EDF9431" w14:textId="77777777" w:rsidR="00EC077D" w:rsidRPr="0038795A" w:rsidRDefault="00EC077D" w:rsidP="00EC077D">
      <w:pPr>
        <w:pStyle w:val="afa"/>
        <w:ind w:left="0" w:firstLine="567"/>
        <w:jc w:val="both"/>
        <w:rPr>
          <w:rFonts w:ascii="Times New Roman" w:hAnsi="Times New Roman" w:cs="Times New Roman"/>
          <w:lang w:val="uk-UA"/>
        </w:rPr>
      </w:pPr>
    </w:p>
    <w:p w14:paraId="1245066D"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Постачальник має право здійснити заходи з обмеження чи припинення газопостачання споживачу через залучення до цих робіт Оператора ГРМ/ГТС. Для цього у постачальника має бути укладений з Оператором ГРМ/ГТС договір на виконання робіт, пов'язаних з припиненням/обмеженням</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газопостачання споживачам. За необхідності здійснення заходів з обмеження чи припинення газопостачання споживачу Оператором ГРМ/ГТС</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постачальник надсилає Оператору ГРМ/ГТС відповідне письмове</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повідомлення (з позначкою про вручення) про необхідність здійснення ним заходів з припинення/обмеження розподілу/транспортування природного газу споживачу, копію якого надсилає споживачу (з позначкою про</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вручення), в якому повинен зазначити підстави припинення, дату та час, коли необхідно обмежити чи припинити розподіл (транспортування) природного газу на об'єкт (об'єкти) споживача. У такому разі Оператор ГРМ/ГТС</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відповідно до умов укладеного договору на виконання робіт, пов'язаних з припиненням/обмеженням газопостачання, здійснює відповідне обмеження чи припинення розподілу/транспортування природного газу з дотриманням правил безпеки та нормативних документів, що визначають порядок</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обмеження/припинення природного газу, зокрема Кодексу газорозподільних систем або Кодексу газотранспортної системи.</w:t>
      </w:r>
    </w:p>
    <w:p w14:paraId="7D14495A" w14:textId="77777777" w:rsidR="00EC077D" w:rsidRPr="0038795A" w:rsidRDefault="00EC077D" w:rsidP="00EC077D">
      <w:pPr>
        <w:pStyle w:val="afa"/>
        <w:ind w:left="0" w:firstLine="567"/>
        <w:jc w:val="both"/>
        <w:rPr>
          <w:rFonts w:ascii="Times New Roman" w:hAnsi="Times New Roman" w:cs="Times New Roman"/>
          <w:lang w:val="uk-UA"/>
        </w:rPr>
      </w:pPr>
    </w:p>
    <w:p w14:paraId="0E4F0606"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У разі одержання повідомлення про припинення або обмеження постачання природного газу споживач зобов'язаний з дотриманням правил безпеки</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обмежити (припинити) власне споживання природного газу, а в разі, якщо обмеження (припинення) природного газу буде здійснюватися Оператором ГРМ/ГТС, ужити комплекс заходів, спрямованих на запобігання</w:t>
      </w:r>
      <w:r w:rsidRPr="0038795A">
        <w:rPr>
          <w:rFonts w:ascii="Times New Roman" w:hAnsi="Times New Roman" w:cs="Times New Roman"/>
          <w:color w:val="212121"/>
          <w:spacing w:val="-28"/>
          <w:lang w:val="uk-UA"/>
        </w:rPr>
        <w:t xml:space="preserve"> </w:t>
      </w:r>
      <w:r w:rsidRPr="0038795A">
        <w:rPr>
          <w:rFonts w:ascii="Times New Roman" w:hAnsi="Times New Roman" w:cs="Times New Roman"/>
          <w:color w:val="212121"/>
          <w:lang w:val="uk-UA"/>
        </w:rPr>
        <w:t>виникненню аварійних ситуацій, та підготувати власне газоспоживне обладнання</w:t>
      </w:r>
      <w:r w:rsidRPr="0038795A">
        <w:rPr>
          <w:rFonts w:ascii="Times New Roman" w:hAnsi="Times New Roman" w:cs="Times New Roman"/>
          <w:color w:val="212121"/>
          <w:spacing w:val="-18"/>
          <w:lang w:val="uk-UA"/>
        </w:rPr>
        <w:t xml:space="preserve"> </w:t>
      </w:r>
      <w:r w:rsidRPr="0038795A">
        <w:rPr>
          <w:rFonts w:ascii="Times New Roman" w:hAnsi="Times New Roman" w:cs="Times New Roman"/>
          <w:color w:val="212121"/>
          <w:lang w:val="uk-UA"/>
        </w:rPr>
        <w:t>до</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обмеження (припинення) розподілу/транспортування природного</w:t>
      </w:r>
      <w:r w:rsidRPr="0038795A">
        <w:rPr>
          <w:rFonts w:ascii="Times New Roman" w:hAnsi="Times New Roman" w:cs="Times New Roman"/>
          <w:color w:val="212121"/>
          <w:spacing w:val="-27"/>
          <w:lang w:val="uk-UA"/>
        </w:rPr>
        <w:t xml:space="preserve"> </w:t>
      </w:r>
      <w:r w:rsidRPr="0038795A">
        <w:rPr>
          <w:rFonts w:ascii="Times New Roman" w:hAnsi="Times New Roman" w:cs="Times New Roman"/>
          <w:color w:val="212121"/>
          <w:lang w:val="uk-UA"/>
        </w:rPr>
        <w:t>газу.</w:t>
      </w:r>
    </w:p>
    <w:p w14:paraId="08A6BF44" w14:textId="77777777" w:rsidR="00EC077D" w:rsidRPr="0038795A" w:rsidRDefault="00EC077D" w:rsidP="00EC077D">
      <w:pPr>
        <w:pStyle w:val="afa"/>
        <w:ind w:left="0" w:firstLine="567"/>
        <w:jc w:val="both"/>
        <w:rPr>
          <w:rFonts w:ascii="Times New Roman" w:hAnsi="Times New Roman" w:cs="Times New Roman"/>
          <w:lang w:val="uk-UA"/>
        </w:rPr>
      </w:pPr>
    </w:p>
    <w:p w14:paraId="00045831" w14:textId="77777777" w:rsidR="00EC077D" w:rsidRPr="00640596" w:rsidRDefault="00EC077D" w:rsidP="00EC077D">
      <w:pPr>
        <w:pStyle w:val="af5"/>
        <w:widowControl w:val="0"/>
        <w:numPr>
          <w:ilvl w:val="0"/>
          <w:numId w:val="8"/>
        </w:numPr>
        <w:tabs>
          <w:tab w:val="left" w:pos="51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640596">
        <w:rPr>
          <w:rFonts w:ascii="Times New Roman" w:hAnsi="Times New Roman" w:cs="Times New Roman"/>
          <w:color w:val="212121"/>
          <w:sz w:val="28"/>
          <w:szCs w:val="28"/>
          <w:lang w:val="uk-UA"/>
        </w:rPr>
        <w:t xml:space="preserve">У разі усунення споживачем до зазначеного в повідомленні часу фактів, що стали причиною надіслання повідомлення, і при цьому, якщо споживач завчасно (до </w:t>
      </w:r>
      <w:r w:rsidRPr="00640596">
        <w:rPr>
          <w:rFonts w:ascii="Times New Roman" w:hAnsi="Times New Roman" w:cs="Times New Roman"/>
          <w:color w:val="212121"/>
          <w:spacing w:val="-3"/>
          <w:sz w:val="28"/>
          <w:szCs w:val="28"/>
          <w:lang w:val="uk-UA"/>
        </w:rPr>
        <w:t xml:space="preserve">дня </w:t>
      </w:r>
      <w:r w:rsidRPr="00640596">
        <w:rPr>
          <w:rFonts w:ascii="Times New Roman" w:hAnsi="Times New Roman" w:cs="Times New Roman"/>
          <w:color w:val="212121"/>
          <w:sz w:val="28"/>
          <w:szCs w:val="28"/>
          <w:lang w:val="uk-UA"/>
        </w:rPr>
        <w:t>припинення/обмеження) надав постачальнику</w:t>
      </w:r>
      <w:r w:rsidRPr="00640596">
        <w:rPr>
          <w:rFonts w:ascii="Times New Roman" w:hAnsi="Times New Roman" w:cs="Times New Roman"/>
          <w:color w:val="212121"/>
          <w:spacing w:val="-23"/>
          <w:sz w:val="28"/>
          <w:szCs w:val="28"/>
          <w:lang w:val="uk-UA"/>
        </w:rPr>
        <w:t xml:space="preserve"> </w:t>
      </w:r>
      <w:r w:rsidRPr="00640596">
        <w:rPr>
          <w:rFonts w:ascii="Times New Roman" w:hAnsi="Times New Roman" w:cs="Times New Roman"/>
          <w:color w:val="212121"/>
          <w:sz w:val="28"/>
          <w:szCs w:val="28"/>
          <w:lang w:val="uk-UA"/>
        </w:rPr>
        <w:t>підтвердні документи (а Оператору ГРМ/ГТС - копії), газопостачання не припиняється (не обмежується).</w:t>
      </w:r>
    </w:p>
    <w:p w14:paraId="41B80407" w14:textId="77777777" w:rsidR="00EC077D" w:rsidRPr="0038795A" w:rsidRDefault="00EC077D" w:rsidP="00EC077D">
      <w:pPr>
        <w:pStyle w:val="afa"/>
        <w:ind w:left="0" w:firstLine="567"/>
        <w:jc w:val="both"/>
        <w:rPr>
          <w:rFonts w:ascii="Times New Roman" w:hAnsi="Times New Roman" w:cs="Times New Roman"/>
          <w:lang w:val="uk-UA"/>
        </w:rPr>
      </w:pPr>
    </w:p>
    <w:p w14:paraId="4B7F4B2C"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ГРМ/ГТС.</w:t>
      </w:r>
    </w:p>
    <w:p w14:paraId="6D73BB63" w14:textId="77777777" w:rsidR="00EC077D" w:rsidRPr="0038795A" w:rsidRDefault="00EC077D" w:rsidP="00EC077D">
      <w:pPr>
        <w:pStyle w:val="afa"/>
        <w:ind w:left="0" w:firstLine="567"/>
        <w:jc w:val="both"/>
        <w:rPr>
          <w:rFonts w:ascii="Times New Roman" w:hAnsi="Times New Roman" w:cs="Times New Roman"/>
          <w:lang w:val="uk-UA"/>
        </w:rPr>
      </w:pPr>
    </w:p>
    <w:p w14:paraId="0BE8AE18" w14:textId="77777777" w:rsidR="00EC077D" w:rsidRPr="00640596" w:rsidRDefault="00EC077D" w:rsidP="00EC077D">
      <w:pPr>
        <w:pStyle w:val="af5"/>
        <w:widowControl w:val="0"/>
        <w:numPr>
          <w:ilvl w:val="0"/>
          <w:numId w:val="8"/>
        </w:numPr>
        <w:tabs>
          <w:tab w:val="left" w:pos="51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640596">
        <w:rPr>
          <w:rFonts w:ascii="Times New Roman" w:hAnsi="Times New Roman" w:cs="Times New Roman"/>
          <w:color w:val="212121"/>
          <w:sz w:val="28"/>
          <w:szCs w:val="28"/>
          <w:lang w:val="uk-UA"/>
        </w:rPr>
        <w:lastRenderedPageBreak/>
        <w:t>У разі виникнення у споживача заборгованості за договором постачання природного газу за домовленістю сторін (постачальника та споживача)</w:t>
      </w:r>
      <w:r w:rsidRPr="00640596">
        <w:rPr>
          <w:rFonts w:ascii="Times New Roman" w:hAnsi="Times New Roman" w:cs="Times New Roman"/>
          <w:color w:val="212121"/>
          <w:spacing w:val="-32"/>
          <w:sz w:val="28"/>
          <w:szCs w:val="28"/>
          <w:lang w:val="uk-UA"/>
        </w:rPr>
        <w:t xml:space="preserve"> </w:t>
      </w:r>
      <w:r w:rsidRPr="00640596">
        <w:rPr>
          <w:rFonts w:ascii="Times New Roman" w:hAnsi="Times New Roman" w:cs="Times New Roman"/>
          <w:color w:val="212121"/>
          <w:sz w:val="28"/>
          <w:szCs w:val="28"/>
          <w:lang w:val="uk-UA"/>
        </w:rPr>
        <w:t xml:space="preserve">може бути укладений графік погашення заборгованості, який оформлюється додатком </w:t>
      </w:r>
      <w:r w:rsidRPr="00640596">
        <w:rPr>
          <w:rFonts w:ascii="Times New Roman" w:hAnsi="Times New Roman" w:cs="Times New Roman"/>
          <w:color w:val="212121"/>
          <w:spacing w:val="-4"/>
          <w:sz w:val="28"/>
          <w:szCs w:val="28"/>
          <w:lang w:val="uk-UA"/>
        </w:rPr>
        <w:t xml:space="preserve">до </w:t>
      </w:r>
      <w:r w:rsidRPr="00640596">
        <w:rPr>
          <w:rFonts w:ascii="Times New Roman" w:hAnsi="Times New Roman" w:cs="Times New Roman"/>
          <w:color w:val="212121"/>
          <w:sz w:val="28"/>
          <w:szCs w:val="28"/>
          <w:lang w:val="uk-UA"/>
        </w:rPr>
        <w:t>договору або окремим договором про</w:t>
      </w:r>
      <w:r w:rsidRPr="00640596">
        <w:rPr>
          <w:rFonts w:ascii="Times New Roman" w:hAnsi="Times New Roman" w:cs="Times New Roman"/>
          <w:color w:val="212121"/>
          <w:spacing w:val="1"/>
          <w:sz w:val="28"/>
          <w:szCs w:val="28"/>
          <w:lang w:val="uk-UA"/>
        </w:rPr>
        <w:t xml:space="preserve"> </w:t>
      </w:r>
      <w:r w:rsidRPr="00640596">
        <w:rPr>
          <w:rFonts w:ascii="Times New Roman" w:hAnsi="Times New Roman" w:cs="Times New Roman"/>
          <w:color w:val="212121"/>
          <w:sz w:val="28"/>
          <w:szCs w:val="28"/>
          <w:lang w:val="uk-UA"/>
        </w:rPr>
        <w:t>реструктуризацію заборгованості.</w:t>
      </w:r>
    </w:p>
    <w:p w14:paraId="786B7C32" w14:textId="77777777" w:rsidR="00EC077D" w:rsidRPr="0038795A" w:rsidRDefault="00EC077D" w:rsidP="00EC077D">
      <w:pPr>
        <w:pStyle w:val="afa"/>
        <w:ind w:left="0" w:firstLine="567"/>
        <w:jc w:val="both"/>
        <w:rPr>
          <w:rFonts w:ascii="Times New Roman" w:hAnsi="Times New Roman" w:cs="Times New Roman"/>
          <w:lang w:val="uk-UA"/>
        </w:rPr>
      </w:pPr>
    </w:p>
    <w:p w14:paraId="4E88942E"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відповідно до черговості її виникнення.</w:t>
      </w:r>
    </w:p>
    <w:p w14:paraId="68A99907" w14:textId="77777777" w:rsidR="00EC077D" w:rsidRPr="0038795A" w:rsidRDefault="00EC077D" w:rsidP="00EC077D">
      <w:pPr>
        <w:pStyle w:val="afa"/>
        <w:ind w:left="0" w:firstLine="567"/>
        <w:jc w:val="both"/>
        <w:rPr>
          <w:rFonts w:ascii="Times New Roman" w:hAnsi="Times New Roman" w:cs="Times New Roman"/>
          <w:lang w:val="uk-UA"/>
        </w:rPr>
      </w:pPr>
    </w:p>
    <w:p w14:paraId="4D608619"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14:paraId="0B053DC9" w14:textId="77777777" w:rsidR="00EC077D" w:rsidRPr="0038795A" w:rsidRDefault="00EC077D" w:rsidP="00EC077D">
      <w:pPr>
        <w:pStyle w:val="afa"/>
        <w:ind w:left="0" w:firstLine="567"/>
        <w:jc w:val="both"/>
        <w:rPr>
          <w:rFonts w:ascii="Times New Roman" w:hAnsi="Times New Roman" w:cs="Times New Roman"/>
          <w:lang w:val="uk-UA"/>
        </w:rPr>
      </w:pPr>
    </w:p>
    <w:p w14:paraId="631FED2F" w14:textId="77777777" w:rsidR="00EC077D" w:rsidRPr="0038795A" w:rsidRDefault="00EC077D" w:rsidP="00EC077D">
      <w:pPr>
        <w:pStyle w:val="afa"/>
        <w:ind w:left="0" w:firstLine="567"/>
        <w:jc w:val="both"/>
        <w:rPr>
          <w:rFonts w:ascii="Times New Roman" w:hAnsi="Times New Roman" w:cs="Times New Roman"/>
          <w:lang w:val="uk-UA"/>
        </w:rPr>
      </w:pPr>
      <w:r w:rsidRPr="0038795A">
        <w:rPr>
          <w:rFonts w:ascii="Times New Roman" w:hAnsi="Times New Roman" w:cs="Times New Roman"/>
          <w:color w:val="212121"/>
          <w:lang w:val="uk-UA"/>
        </w:rPr>
        <w:t xml:space="preserve">У разі відсутності графіка погашення заборгованості або його недотримання чи </w:t>
      </w:r>
      <w:proofErr w:type="spellStart"/>
      <w:r w:rsidRPr="0038795A">
        <w:rPr>
          <w:rFonts w:ascii="Times New Roman" w:hAnsi="Times New Roman" w:cs="Times New Roman"/>
          <w:color w:val="212121"/>
          <w:lang w:val="uk-UA"/>
        </w:rPr>
        <w:t>неоплати</w:t>
      </w:r>
      <w:proofErr w:type="spellEnd"/>
      <w:r w:rsidRPr="0038795A">
        <w:rPr>
          <w:rFonts w:ascii="Times New Roman" w:hAnsi="Times New Roman" w:cs="Times New Roman"/>
          <w:color w:val="212121"/>
          <w:lang w:val="uk-UA"/>
        </w:rPr>
        <w:t xml:space="preserve"> поточних платежів постачальник має право у порядку,</w:t>
      </w:r>
      <w:r>
        <w:rPr>
          <w:rFonts w:ascii="Times New Roman" w:hAnsi="Times New Roman" w:cs="Times New Roman"/>
          <w:color w:val="212121"/>
          <w:lang w:val="uk-UA"/>
        </w:rPr>
        <w:t xml:space="preserve"> </w:t>
      </w:r>
      <w:r w:rsidRPr="0038795A">
        <w:rPr>
          <w:rFonts w:ascii="Times New Roman" w:hAnsi="Times New Roman" w:cs="Times New Roman"/>
          <w:color w:val="212121"/>
          <w:lang w:val="uk-UA"/>
        </w:rPr>
        <w:t>визначеному цим розділом та договором постачання природного газу, припинити або обмежити постачання природного газу на об'єкт споживача до повного погашення заборгованості.</w:t>
      </w:r>
    </w:p>
    <w:p w14:paraId="5ADB0182" w14:textId="77777777" w:rsidR="00EC077D" w:rsidRPr="0038795A" w:rsidRDefault="00EC077D" w:rsidP="00EC077D">
      <w:pPr>
        <w:pStyle w:val="afa"/>
        <w:ind w:left="0" w:firstLine="567"/>
        <w:jc w:val="both"/>
        <w:rPr>
          <w:rFonts w:ascii="Times New Roman" w:hAnsi="Times New Roman" w:cs="Times New Roman"/>
          <w:lang w:val="uk-UA"/>
        </w:rPr>
      </w:pPr>
    </w:p>
    <w:p w14:paraId="0A05865B" w14:textId="676E92CD" w:rsidR="00EC077D" w:rsidRPr="00EC077D" w:rsidRDefault="00EC077D" w:rsidP="00EC077D">
      <w:pPr>
        <w:pStyle w:val="af5"/>
        <w:widowControl w:val="0"/>
        <w:numPr>
          <w:ilvl w:val="0"/>
          <w:numId w:val="8"/>
        </w:numPr>
        <w:tabs>
          <w:tab w:val="left" w:pos="516"/>
        </w:tabs>
        <w:autoSpaceDE w:val="0"/>
        <w:autoSpaceDN w:val="0"/>
        <w:spacing w:before="0" w:after="0" w:line="240" w:lineRule="auto"/>
        <w:ind w:left="0" w:firstLine="567"/>
        <w:contextualSpacing w:val="0"/>
        <w:jc w:val="both"/>
        <w:rPr>
          <w:rFonts w:ascii="Times New Roman" w:hAnsi="Times New Roman" w:cs="Times New Roman"/>
          <w:sz w:val="28"/>
          <w:szCs w:val="28"/>
          <w:lang w:val="uk-UA"/>
        </w:rPr>
      </w:pPr>
      <w:r w:rsidRPr="0038795A">
        <w:rPr>
          <w:rFonts w:ascii="Times New Roman" w:hAnsi="Times New Roman" w:cs="Times New Roman"/>
          <w:color w:val="212121"/>
          <w:sz w:val="28"/>
          <w:szCs w:val="28"/>
          <w:lang w:val="uk-UA"/>
        </w:rPr>
        <w:t>За відсутності у споживача діючого постачальника (тобто в ситуації, коли споживач не включений до Реєстру споживачів будь-якого постачальника) у відповідному розрахунковому періоді споживач не має права здійснювати відбір (споживання) природного газу з газорозподільної системи та має подати до Оператора ГРМ письмову заяву про припинення розподілу природного газу на його</w:t>
      </w:r>
      <w:r w:rsidRPr="0038795A">
        <w:rPr>
          <w:rFonts w:ascii="Times New Roman" w:hAnsi="Times New Roman" w:cs="Times New Roman"/>
          <w:color w:val="212121"/>
          <w:spacing w:val="1"/>
          <w:sz w:val="28"/>
          <w:szCs w:val="28"/>
          <w:lang w:val="uk-UA"/>
        </w:rPr>
        <w:t xml:space="preserve"> </w:t>
      </w:r>
      <w:r w:rsidRPr="0038795A">
        <w:rPr>
          <w:rFonts w:ascii="Times New Roman" w:hAnsi="Times New Roman" w:cs="Times New Roman"/>
          <w:color w:val="212121"/>
          <w:sz w:val="28"/>
          <w:szCs w:val="28"/>
          <w:lang w:val="uk-UA"/>
        </w:rPr>
        <w:t>об'єкт.</w:t>
      </w:r>
    </w:p>
    <w:sectPr w:rsidR="00EC077D" w:rsidRPr="00EC077D" w:rsidSect="00C260EC">
      <w:pgSz w:w="11906" w:h="16838" w:code="9"/>
      <w:pgMar w:top="405" w:right="1274" w:bottom="720" w:left="851"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63025" w14:textId="77777777" w:rsidR="00A47BDD" w:rsidRDefault="00A47BDD" w:rsidP="00D45945">
      <w:pPr>
        <w:spacing w:before="0" w:after="0" w:line="240" w:lineRule="auto"/>
      </w:pPr>
      <w:r>
        <w:separator/>
      </w:r>
    </w:p>
  </w:endnote>
  <w:endnote w:type="continuationSeparator" w:id="0">
    <w:p w14:paraId="284C4FB6" w14:textId="77777777" w:rsidR="00A47BDD" w:rsidRDefault="00A47BDD"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C56F7" w14:textId="77777777" w:rsidR="00A47BDD" w:rsidRDefault="00A47BDD" w:rsidP="00D45945">
      <w:pPr>
        <w:spacing w:before="0" w:after="0" w:line="240" w:lineRule="auto"/>
      </w:pPr>
      <w:r>
        <w:separator/>
      </w:r>
    </w:p>
  </w:footnote>
  <w:footnote w:type="continuationSeparator" w:id="0">
    <w:p w14:paraId="7DCE425F" w14:textId="77777777" w:rsidR="00A47BDD" w:rsidRDefault="00A47BDD" w:rsidP="00D4594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1CDB"/>
    <w:multiLevelType w:val="hybridMultilevel"/>
    <w:tmpl w:val="717E8726"/>
    <w:lvl w:ilvl="0" w:tplc="6706BD68">
      <w:start w:val="1"/>
      <w:numFmt w:val="decimal"/>
      <w:lvlText w:val="%1)"/>
      <w:lvlJc w:val="left"/>
      <w:pPr>
        <w:ind w:left="100" w:hanging="290"/>
        <w:jc w:val="left"/>
      </w:pPr>
      <w:rPr>
        <w:rFonts w:ascii="Calibri" w:eastAsia="Calibri" w:hAnsi="Calibri" w:cs="Calibri" w:hint="default"/>
        <w:color w:val="212121"/>
        <w:spacing w:val="-2"/>
        <w:w w:val="100"/>
        <w:sz w:val="28"/>
        <w:szCs w:val="28"/>
        <w:lang w:val="en-US" w:eastAsia="en-US" w:bidi="en-US"/>
      </w:rPr>
    </w:lvl>
    <w:lvl w:ilvl="1" w:tplc="EBEE8B74">
      <w:numFmt w:val="bullet"/>
      <w:lvlText w:val="•"/>
      <w:lvlJc w:val="left"/>
      <w:pPr>
        <w:ind w:left="1046" w:hanging="290"/>
      </w:pPr>
      <w:rPr>
        <w:rFonts w:hint="default"/>
        <w:lang w:val="en-US" w:eastAsia="en-US" w:bidi="en-US"/>
      </w:rPr>
    </w:lvl>
    <w:lvl w:ilvl="2" w:tplc="4282EA54">
      <w:numFmt w:val="bullet"/>
      <w:lvlText w:val="•"/>
      <w:lvlJc w:val="left"/>
      <w:pPr>
        <w:ind w:left="1992" w:hanging="290"/>
      </w:pPr>
      <w:rPr>
        <w:rFonts w:hint="default"/>
        <w:lang w:val="en-US" w:eastAsia="en-US" w:bidi="en-US"/>
      </w:rPr>
    </w:lvl>
    <w:lvl w:ilvl="3" w:tplc="4BEE6BB6">
      <w:numFmt w:val="bullet"/>
      <w:lvlText w:val="•"/>
      <w:lvlJc w:val="left"/>
      <w:pPr>
        <w:ind w:left="2938" w:hanging="290"/>
      </w:pPr>
      <w:rPr>
        <w:rFonts w:hint="default"/>
        <w:lang w:val="en-US" w:eastAsia="en-US" w:bidi="en-US"/>
      </w:rPr>
    </w:lvl>
    <w:lvl w:ilvl="4" w:tplc="8FC88D78">
      <w:numFmt w:val="bullet"/>
      <w:lvlText w:val="•"/>
      <w:lvlJc w:val="left"/>
      <w:pPr>
        <w:ind w:left="3884" w:hanging="290"/>
      </w:pPr>
      <w:rPr>
        <w:rFonts w:hint="default"/>
        <w:lang w:val="en-US" w:eastAsia="en-US" w:bidi="en-US"/>
      </w:rPr>
    </w:lvl>
    <w:lvl w:ilvl="5" w:tplc="964A3160">
      <w:numFmt w:val="bullet"/>
      <w:lvlText w:val="•"/>
      <w:lvlJc w:val="left"/>
      <w:pPr>
        <w:ind w:left="4830" w:hanging="290"/>
      </w:pPr>
      <w:rPr>
        <w:rFonts w:hint="default"/>
        <w:lang w:val="en-US" w:eastAsia="en-US" w:bidi="en-US"/>
      </w:rPr>
    </w:lvl>
    <w:lvl w:ilvl="6" w:tplc="A9884546">
      <w:numFmt w:val="bullet"/>
      <w:lvlText w:val="•"/>
      <w:lvlJc w:val="left"/>
      <w:pPr>
        <w:ind w:left="5776" w:hanging="290"/>
      </w:pPr>
      <w:rPr>
        <w:rFonts w:hint="default"/>
        <w:lang w:val="en-US" w:eastAsia="en-US" w:bidi="en-US"/>
      </w:rPr>
    </w:lvl>
    <w:lvl w:ilvl="7" w:tplc="F7E21EC6">
      <w:numFmt w:val="bullet"/>
      <w:lvlText w:val="•"/>
      <w:lvlJc w:val="left"/>
      <w:pPr>
        <w:ind w:left="6722" w:hanging="290"/>
      </w:pPr>
      <w:rPr>
        <w:rFonts w:hint="default"/>
        <w:lang w:val="en-US" w:eastAsia="en-US" w:bidi="en-US"/>
      </w:rPr>
    </w:lvl>
    <w:lvl w:ilvl="8" w:tplc="134246C6">
      <w:numFmt w:val="bullet"/>
      <w:lvlText w:val="•"/>
      <w:lvlJc w:val="left"/>
      <w:pPr>
        <w:ind w:left="7668" w:hanging="290"/>
      </w:pPr>
      <w:rPr>
        <w:rFonts w:hint="default"/>
        <w:lang w:val="en-US" w:eastAsia="en-US" w:bidi="en-US"/>
      </w:rPr>
    </w:lvl>
  </w:abstractNum>
  <w:abstractNum w:abstractNumId="1">
    <w:nsid w:val="0A8B2DC6"/>
    <w:multiLevelType w:val="multilevel"/>
    <w:tmpl w:val="85664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F3236B"/>
    <w:multiLevelType w:val="hybridMultilevel"/>
    <w:tmpl w:val="D40C6C96"/>
    <w:lvl w:ilvl="0" w:tplc="2D6A9E7E">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1D41B4E"/>
    <w:multiLevelType w:val="multilevel"/>
    <w:tmpl w:val="6958E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A513A82"/>
    <w:multiLevelType w:val="multilevel"/>
    <w:tmpl w:val="6160FA5E"/>
    <w:lvl w:ilvl="0">
      <w:start w:val="1"/>
      <w:numFmt w:val="decimal"/>
      <w:lvlText w:val="%1."/>
      <w:lvlJc w:val="left"/>
      <w:pPr>
        <w:ind w:left="720" w:hanging="360"/>
      </w:pPr>
    </w:lvl>
    <w:lvl w:ilvl="1">
      <w:start w:val="1"/>
      <w:numFmt w:val="decimal"/>
      <w:isLgl/>
      <w:lvlText w:val="%1.%2."/>
      <w:lvlJc w:val="left"/>
      <w:pPr>
        <w:ind w:left="1271" w:hanging="360"/>
      </w:pPr>
      <w:rPr>
        <w:rFonts w:hint="default"/>
      </w:rPr>
    </w:lvl>
    <w:lvl w:ilvl="2">
      <w:start w:val="1"/>
      <w:numFmt w:val="decimal"/>
      <w:isLgl/>
      <w:lvlText w:val="%1.%2.%3."/>
      <w:lvlJc w:val="left"/>
      <w:pPr>
        <w:ind w:left="2182" w:hanging="720"/>
      </w:pPr>
      <w:rPr>
        <w:rFonts w:hint="default"/>
      </w:rPr>
    </w:lvl>
    <w:lvl w:ilvl="3">
      <w:start w:val="1"/>
      <w:numFmt w:val="decimal"/>
      <w:isLgl/>
      <w:lvlText w:val="%1.%2.%3.%4."/>
      <w:lvlJc w:val="left"/>
      <w:pPr>
        <w:ind w:left="2733" w:hanging="720"/>
      </w:pPr>
      <w:rPr>
        <w:rFonts w:hint="default"/>
      </w:rPr>
    </w:lvl>
    <w:lvl w:ilvl="4">
      <w:start w:val="1"/>
      <w:numFmt w:val="decimal"/>
      <w:isLgl/>
      <w:lvlText w:val="%1.%2.%3.%4.%5."/>
      <w:lvlJc w:val="left"/>
      <w:pPr>
        <w:ind w:left="3644" w:hanging="1080"/>
      </w:pPr>
      <w:rPr>
        <w:rFonts w:hint="default"/>
      </w:rPr>
    </w:lvl>
    <w:lvl w:ilvl="5">
      <w:start w:val="1"/>
      <w:numFmt w:val="decimal"/>
      <w:isLgl/>
      <w:lvlText w:val="%1.%2.%3.%4.%5.%6."/>
      <w:lvlJc w:val="left"/>
      <w:pPr>
        <w:ind w:left="4195" w:hanging="1080"/>
      </w:pPr>
      <w:rPr>
        <w:rFonts w:hint="default"/>
      </w:rPr>
    </w:lvl>
    <w:lvl w:ilvl="6">
      <w:start w:val="1"/>
      <w:numFmt w:val="decimal"/>
      <w:isLgl/>
      <w:lvlText w:val="%1.%2.%3.%4.%5.%6.%7."/>
      <w:lvlJc w:val="left"/>
      <w:pPr>
        <w:ind w:left="5106" w:hanging="1440"/>
      </w:pPr>
      <w:rPr>
        <w:rFonts w:hint="default"/>
      </w:rPr>
    </w:lvl>
    <w:lvl w:ilvl="7">
      <w:start w:val="1"/>
      <w:numFmt w:val="decimal"/>
      <w:isLgl/>
      <w:lvlText w:val="%1.%2.%3.%4.%5.%6.%7.%8."/>
      <w:lvlJc w:val="left"/>
      <w:pPr>
        <w:ind w:left="5657" w:hanging="1440"/>
      </w:pPr>
      <w:rPr>
        <w:rFonts w:hint="default"/>
      </w:rPr>
    </w:lvl>
    <w:lvl w:ilvl="8">
      <w:start w:val="1"/>
      <w:numFmt w:val="decimal"/>
      <w:isLgl/>
      <w:lvlText w:val="%1.%2.%3.%4.%5.%6.%7.%8.%9."/>
      <w:lvlJc w:val="left"/>
      <w:pPr>
        <w:ind w:left="6568" w:hanging="1800"/>
      </w:pPr>
      <w:rPr>
        <w:rFonts w:hint="default"/>
      </w:rPr>
    </w:lvl>
  </w:abstractNum>
  <w:abstractNum w:abstractNumId="5">
    <w:nsid w:val="4EE73AA2"/>
    <w:multiLevelType w:val="hybridMultilevel"/>
    <w:tmpl w:val="9DEA881E"/>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6">
    <w:nsid w:val="55822A8E"/>
    <w:multiLevelType w:val="hybridMultilevel"/>
    <w:tmpl w:val="8B9437B2"/>
    <w:lvl w:ilvl="0" w:tplc="FEEC6A6C">
      <w:start w:val="1"/>
      <w:numFmt w:val="decimal"/>
      <w:lvlText w:val="%1."/>
      <w:lvlJc w:val="left"/>
      <w:pPr>
        <w:ind w:left="375" w:hanging="275"/>
        <w:jc w:val="left"/>
      </w:pPr>
      <w:rPr>
        <w:rFonts w:ascii="Calibri" w:eastAsia="Calibri" w:hAnsi="Calibri" w:cs="Calibri" w:hint="default"/>
        <w:color w:val="212121"/>
        <w:spacing w:val="-7"/>
        <w:w w:val="100"/>
        <w:sz w:val="28"/>
        <w:szCs w:val="28"/>
        <w:lang w:val="en-US" w:eastAsia="en-US" w:bidi="en-US"/>
      </w:rPr>
    </w:lvl>
    <w:lvl w:ilvl="1" w:tplc="462A4480">
      <w:numFmt w:val="bullet"/>
      <w:lvlText w:val="•"/>
      <w:lvlJc w:val="left"/>
      <w:pPr>
        <w:ind w:left="1298" w:hanging="275"/>
      </w:pPr>
      <w:rPr>
        <w:rFonts w:hint="default"/>
        <w:lang w:val="en-US" w:eastAsia="en-US" w:bidi="en-US"/>
      </w:rPr>
    </w:lvl>
    <w:lvl w:ilvl="2" w:tplc="6A689AA4">
      <w:numFmt w:val="bullet"/>
      <w:lvlText w:val="•"/>
      <w:lvlJc w:val="left"/>
      <w:pPr>
        <w:ind w:left="2216" w:hanging="275"/>
      </w:pPr>
      <w:rPr>
        <w:rFonts w:hint="default"/>
        <w:lang w:val="en-US" w:eastAsia="en-US" w:bidi="en-US"/>
      </w:rPr>
    </w:lvl>
    <w:lvl w:ilvl="3" w:tplc="1ABE434A">
      <w:numFmt w:val="bullet"/>
      <w:lvlText w:val="•"/>
      <w:lvlJc w:val="left"/>
      <w:pPr>
        <w:ind w:left="3134" w:hanging="275"/>
      </w:pPr>
      <w:rPr>
        <w:rFonts w:hint="default"/>
        <w:lang w:val="en-US" w:eastAsia="en-US" w:bidi="en-US"/>
      </w:rPr>
    </w:lvl>
    <w:lvl w:ilvl="4" w:tplc="EB92040E">
      <w:numFmt w:val="bullet"/>
      <w:lvlText w:val="•"/>
      <w:lvlJc w:val="left"/>
      <w:pPr>
        <w:ind w:left="4052" w:hanging="275"/>
      </w:pPr>
      <w:rPr>
        <w:rFonts w:hint="default"/>
        <w:lang w:val="en-US" w:eastAsia="en-US" w:bidi="en-US"/>
      </w:rPr>
    </w:lvl>
    <w:lvl w:ilvl="5" w:tplc="06568298">
      <w:numFmt w:val="bullet"/>
      <w:lvlText w:val="•"/>
      <w:lvlJc w:val="left"/>
      <w:pPr>
        <w:ind w:left="4970" w:hanging="275"/>
      </w:pPr>
      <w:rPr>
        <w:rFonts w:hint="default"/>
        <w:lang w:val="en-US" w:eastAsia="en-US" w:bidi="en-US"/>
      </w:rPr>
    </w:lvl>
    <w:lvl w:ilvl="6" w:tplc="788AE88E">
      <w:numFmt w:val="bullet"/>
      <w:lvlText w:val="•"/>
      <w:lvlJc w:val="left"/>
      <w:pPr>
        <w:ind w:left="5888" w:hanging="275"/>
      </w:pPr>
      <w:rPr>
        <w:rFonts w:hint="default"/>
        <w:lang w:val="en-US" w:eastAsia="en-US" w:bidi="en-US"/>
      </w:rPr>
    </w:lvl>
    <w:lvl w:ilvl="7" w:tplc="268AC61A">
      <w:numFmt w:val="bullet"/>
      <w:lvlText w:val="•"/>
      <w:lvlJc w:val="left"/>
      <w:pPr>
        <w:ind w:left="6806" w:hanging="275"/>
      </w:pPr>
      <w:rPr>
        <w:rFonts w:hint="default"/>
        <w:lang w:val="en-US" w:eastAsia="en-US" w:bidi="en-US"/>
      </w:rPr>
    </w:lvl>
    <w:lvl w:ilvl="8" w:tplc="732E0A82">
      <w:numFmt w:val="bullet"/>
      <w:lvlText w:val="•"/>
      <w:lvlJc w:val="left"/>
      <w:pPr>
        <w:ind w:left="7724" w:hanging="275"/>
      </w:pPr>
      <w:rPr>
        <w:rFonts w:hint="default"/>
        <w:lang w:val="en-US" w:eastAsia="en-US" w:bidi="en-US"/>
      </w:rPr>
    </w:lvl>
  </w:abstractNum>
  <w:abstractNum w:abstractNumId="7">
    <w:nsid w:val="61541999"/>
    <w:multiLevelType w:val="hybridMultilevel"/>
    <w:tmpl w:val="6F42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AE4F75"/>
    <w:multiLevelType w:val="multilevel"/>
    <w:tmpl w:val="10E8E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B901000"/>
    <w:multiLevelType w:val="hybridMultilevel"/>
    <w:tmpl w:val="08504260"/>
    <w:lvl w:ilvl="0" w:tplc="BA027B92">
      <w:start w:val="11"/>
      <w:numFmt w:val="decimal"/>
      <w:lvlText w:val="%1."/>
      <w:lvlJc w:val="left"/>
      <w:pPr>
        <w:ind w:left="100" w:hanging="415"/>
        <w:jc w:val="left"/>
      </w:pPr>
      <w:rPr>
        <w:rFonts w:ascii="Calibri" w:eastAsia="Calibri" w:hAnsi="Calibri" w:cs="Calibri" w:hint="default"/>
        <w:color w:val="212121"/>
        <w:spacing w:val="-6"/>
        <w:w w:val="100"/>
        <w:sz w:val="28"/>
        <w:szCs w:val="28"/>
        <w:lang w:val="en-US" w:eastAsia="en-US" w:bidi="en-US"/>
      </w:rPr>
    </w:lvl>
    <w:lvl w:ilvl="1" w:tplc="FE0E2824">
      <w:numFmt w:val="bullet"/>
      <w:lvlText w:val="•"/>
      <w:lvlJc w:val="left"/>
      <w:pPr>
        <w:ind w:left="1046" w:hanging="415"/>
      </w:pPr>
      <w:rPr>
        <w:rFonts w:hint="default"/>
        <w:lang w:val="en-US" w:eastAsia="en-US" w:bidi="en-US"/>
      </w:rPr>
    </w:lvl>
    <w:lvl w:ilvl="2" w:tplc="51DE0B7A">
      <w:numFmt w:val="bullet"/>
      <w:lvlText w:val="•"/>
      <w:lvlJc w:val="left"/>
      <w:pPr>
        <w:ind w:left="1992" w:hanging="415"/>
      </w:pPr>
      <w:rPr>
        <w:rFonts w:hint="default"/>
        <w:lang w:val="en-US" w:eastAsia="en-US" w:bidi="en-US"/>
      </w:rPr>
    </w:lvl>
    <w:lvl w:ilvl="3" w:tplc="9174836C">
      <w:numFmt w:val="bullet"/>
      <w:lvlText w:val="•"/>
      <w:lvlJc w:val="left"/>
      <w:pPr>
        <w:ind w:left="2938" w:hanging="415"/>
      </w:pPr>
      <w:rPr>
        <w:rFonts w:hint="default"/>
        <w:lang w:val="en-US" w:eastAsia="en-US" w:bidi="en-US"/>
      </w:rPr>
    </w:lvl>
    <w:lvl w:ilvl="4" w:tplc="7054D746">
      <w:numFmt w:val="bullet"/>
      <w:lvlText w:val="•"/>
      <w:lvlJc w:val="left"/>
      <w:pPr>
        <w:ind w:left="3884" w:hanging="415"/>
      </w:pPr>
      <w:rPr>
        <w:rFonts w:hint="default"/>
        <w:lang w:val="en-US" w:eastAsia="en-US" w:bidi="en-US"/>
      </w:rPr>
    </w:lvl>
    <w:lvl w:ilvl="5" w:tplc="2C340AE0">
      <w:numFmt w:val="bullet"/>
      <w:lvlText w:val="•"/>
      <w:lvlJc w:val="left"/>
      <w:pPr>
        <w:ind w:left="4830" w:hanging="415"/>
      </w:pPr>
      <w:rPr>
        <w:rFonts w:hint="default"/>
        <w:lang w:val="en-US" w:eastAsia="en-US" w:bidi="en-US"/>
      </w:rPr>
    </w:lvl>
    <w:lvl w:ilvl="6" w:tplc="ABFC53F2">
      <w:numFmt w:val="bullet"/>
      <w:lvlText w:val="•"/>
      <w:lvlJc w:val="left"/>
      <w:pPr>
        <w:ind w:left="5776" w:hanging="415"/>
      </w:pPr>
      <w:rPr>
        <w:rFonts w:hint="default"/>
        <w:lang w:val="en-US" w:eastAsia="en-US" w:bidi="en-US"/>
      </w:rPr>
    </w:lvl>
    <w:lvl w:ilvl="7" w:tplc="015A40FE">
      <w:numFmt w:val="bullet"/>
      <w:lvlText w:val="•"/>
      <w:lvlJc w:val="left"/>
      <w:pPr>
        <w:ind w:left="6722" w:hanging="415"/>
      </w:pPr>
      <w:rPr>
        <w:rFonts w:hint="default"/>
        <w:lang w:val="en-US" w:eastAsia="en-US" w:bidi="en-US"/>
      </w:rPr>
    </w:lvl>
    <w:lvl w:ilvl="8" w:tplc="A3BE619C">
      <w:numFmt w:val="bullet"/>
      <w:lvlText w:val="•"/>
      <w:lvlJc w:val="left"/>
      <w:pPr>
        <w:ind w:left="7668" w:hanging="415"/>
      </w:pPr>
      <w:rPr>
        <w:rFonts w:hint="default"/>
        <w:lang w:val="en-US" w:eastAsia="en-US" w:bidi="en-US"/>
      </w:rPr>
    </w:lvl>
  </w:abstractNum>
  <w:num w:numId="1">
    <w:abstractNumId w:val="1"/>
  </w:num>
  <w:num w:numId="2">
    <w:abstractNumId w:val="8"/>
  </w:num>
  <w:num w:numId="3">
    <w:abstractNumId w:val="3"/>
  </w:num>
  <w:num w:numId="4">
    <w:abstractNumId w:val="2"/>
  </w:num>
  <w:num w:numId="5">
    <w:abstractNumId w:val="5"/>
  </w:num>
  <w:num w:numId="6">
    <w:abstractNumId w:val="4"/>
  </w:num>
  <w:num w:numId="7">
    <w:abstractNumId w:val="7"/>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08"/>
    <w:rsid w:val="000836B3"/>
    <w:rsid w:val="00083BAA"/>
    <w:rsid w:val="000D105E"/>
    <w:rsid w:val="000F5088"/>
    <w:rsid w:val="0011547F"/>
    <w:rsid w:val="00171014"/>
    <w:rsid w:val="001766D6"/>
    <w:rsid w:val="001B2DDA"/>
    <w:rsid w:val="001C3752"/>
    <w:rsid w:val="002136EA"/>
    <w:rsid w:val="00260E53"/>
    <w:rsid w:val="002937F6"/>
    <w:rsid w:val="002E3482"/>
    <w:rsid w:val="00322D18"/>
    <w:rsid w:val="003444BE"/>
    <w:rsid w:val="003936EF"/>
    <w:rsid w:val="003956D1"/>
    <w:rsid w:val="003D1A33"/>
    <w:rsid w:val="003E24DF"/>
    <w:rsid w:val="003F5945"/>
    <w:rsid w:val="004110F6"/>
    <w:rsid w:val="0042362D"/>
    <w:rsid w:val="004A2B0D"/>
    <w:rsid w:val="00563742"/>
    <w:rsid w:val="00564809"/>
    <w:rsid w:val="00565F52"/>
    <w:rsid w:val="00593C8E"/>
    <w:rsid w:val="00597E25"/>
    <w:rsid w:val="005A295F"/>
    <w:rsid w:val="005A57D8"/>
    <w:rsid w:val="005C2210"/>
    <w:rsid w:val="005F576C"/>
    <w:rsid w:val="00615018"/>
    <w:rsid w:val="0062123A"/>
    <w:rsid w:val="006465E3"/>
    <w:rsid w:val="00646E75"/>
    <w:rsid w:val="00660BDC"/>
    <w:rsid w:val="0066133F"/>
    <w:rsid w:val="006A1EB2"/>
    <w:rsid w:val="006D54E5"/>
    <w:rsid w:val="006F6F10"/>
    <w:rsid w:val="006F7693"/>
    <w:rsid w:val="007103DC"/>
    <w:rsid w:val="00716B35"/>
    <w:rsid w:val="00745B92"/>
    <w:rsid w:val="007572E3"/>
    <w:rsid w:val="00783E79"/>
    <w:rsid w:val="007B5AE8"/>
    <w:rsid w:val="007F44BD"/>
    <w:rsid w:val="007F5192"/>
    <w:rsid w:val="00820BD1"/>
    <w:rsid w:val="00836F9E"/>
    <w:rsid w:val="008760FF"/>
    <w:rsid w:val="008C2F56"/>
    <w:rsid w:val="008E29F6"/>
    <w:rsid w:val="008F7C66"/>
    <w:rsid w:val="0092612D"/>
    <w:rsid w:val="0093716C"/>
    <w:rsid w:val="00987A32"/>
    <w:rsid w:val="009A23B4"/>
    <w:rsid w:val="009A7E90"/>
    <w:rsid w:val="00A11A20"/>
    <w:rsid w:val="00A24152"/>
    <w:rsid w:val="00A47BDD"/>
    <w:rsid w:val="00A52A11"/>
    <w:rsid w:val="00A96CF8"/>
    <w:rsid w:val="00AA522A"/>
    <w:rsid w:val="00AB4269"/>
    <w:rsid w:val="00B3127B"/>
    <w:rsid w:val="00B50294"/>
    <w:rsid w:val="00B6656D"/>
    <w:rsid w:val="00B96590"/>
    <w:rsid w:val="00BB18DC"/>
    <w:rsid w:val="00C003C6"/>
    <w:rsid w:val="00C260EC"/>
    <w:rsid w:val="00C44CAD"/>
    <w:rsid w:val="00C70786"/>
    <w:rsid w:val="00C8222A"/>
    <w:rsid w:val="00C97ED9"/>
    <w:rsid w:val="00CA3B26"/>
    <w:rsid w:val="00CA562B"/>
    <w:rsid w:val="00CB271C"/>
    <w:rsid w:val="00D45945"/>
    <w:rsid w:val="00D66593"/>
    <w:rsid w:val="00D7180A"/>
    <w:rsid w:val="00DA29E8"/>
    <w:rsid w:val="00DB22F0"/>
    <w:rsid w:val="00DF74CF"/>
    <w:rsid w:val="00E01020"/>
    <w:rsid w:val="00E27B46"/>
    <w:rsid w:val="00E55D74"/>
    <w:rsid w:val="00E6540C"/>
    <w:rsid w:val="00E81E2A"/>
    <w:rsid w:val="00E834B7"/>
    <w:rsid w:val="00EC077D"/>
    <w:rsid w:val="00ED1560"/>
    <w:rsid w:val="00EE0952"/>
    <w:rsid w:val="00F1553B"/>
    <w:rsid w:val="00F177A8"/>
    <w:rsid w:val="00FB0963"/>
    <w:rsid w:val="00FE0F43"/>
    <w:rsid w:val="00FE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E96A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62B"/>
    <w:pPr>
      <w:spacing w:before="40" w:after="160" w:line="288" w:lineRule="auto"/>
    </w:pPr>
    <w:rPr>
      <w:rFonts w:eastAsiaTheme="minorHAnsi"/>
      <w:color w:val="595959" w:themeColor="text1" w:themeTint="A6"/>
      <w:kern w:val="20"/>
      <w:sz w:val="20"/>
      <w:szCs w:val="20"/>
    </w:rPr>
  </w:style>
  <w:style w:type="paragraph" w:styleId="1">
    <w:name w:val="heading 1"/>
    <w:basedOn w:val="a"/>
    <w:next w:val="a"/>
    <w:link w:val="10"/>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2">
    <w:name w:val="heading 2"/>
    <w:basedOn w:val="a"/>
    <w:next w:val="a"/>
    <w:link w:val="20"/>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paragraph" w:styleId="4">
    <w:name w:val="heading 4"/>
    <w:basedOn w:val="a"/>
    <w:next w:val="a"/>
    <w:link w:val="40"/>
    <w:qFormat/>
    <w:rsid w:val="002E3482"/>
    <w:pPr>
      <w:keepNext/>
      <w:spacing w:before="0" w:after="0" w:line="240" w:lineRule="auto"/>
      <w:outlineLvl w:val="3"/>
    </w:pPr>
    <w:rPr>
      <w:rFonts w:ascii="Times New Roman" w:eastAsia="Times New Roman" w:hAnsi="Times New Roman" w:cs="Times New Roman"/>
      <w:b/>
      <w:color w:val="auto"/>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a3">
    <w:name w:val="Получатель"/>
    <w:basedOn w:val="2"/>
    <w:uiPriority w:val="3"/>
    <w:qFormat/>
    <w:rsid w:val="00D45945"/>
    <w:pPr>
      <w:spacing w:before="1200"/>
    </w:pPr>
    <w:rPr>
      <w:color w:val="000000" w:themeColor="text1"/>
    </w:rPr>
  </w:style>
  <w:style w:type="paragraph" w:styleId="a4">
    <w:name w:val="Salutation"/>
    <w:basedOn w:val="a"/>
    <w:link w:val="a5"/>
    <w:uiPriority w:val="4"/>
    <w:unhideWhenUsed/>
    <w:qFormat/>
    <w:rsid w:val="003E24DF"/>
    <w:pPr>
      <w:spacing w:before="720"/>
    </w:pPr>
  </w:style>
  <w:style w:type="character" w:customStyle="1" w:styleId="a5">
    <w:name w:val="Приветствие Знак"/>
    <w:basedOn w:val="a0"/>
    <w:link w:val="a4"/>
    <w:uiPriority w:val="4"/>
    <w:rsid w:val="003E24DF"/>
    <w:rPr>
      <w:rFonts w:eastAsiaTheme="minorHAnsi"/>
      <w:color w:val="595959" w:themeColor="text1" w:themeTint="A6"/>
      <w:kern w:val="20"/>
      <w:sz w:val="20"/>
      <w:szCs w:val="20"/>
    </w:rPr>
  </w:style>
  <w:style w:type="paragraph" w:styleId="a6">
    <w:name w:val="Closing"/>
    <w:basedOn w:val="a"/>
    <w:next w:val="a7"/>
    <w:link w:val="a8"/>
    <w:uiPriority w:val="6"/>
    <w:unhideWhenUsed/>
    <w:qFormat/>
    <w:rsid w:val="003E24DF"/>
    <w:pPr>
      <w:spacing w:before="480" w:after="960" w:line="240" w:lineRule="auto"/>
    </w:pPr>
  </w:style>
  <w:style w:type="character" w:customStyle="1" w:styleId="a8">
    <w:name w:val="Прощание Знак"/>
    <w:basedOn w:val="a0"/>
    <w:link w:val="a6"/>
    <w:uiPriority w:val="6"/>
    <w:rsid w:val="003E24DF"/>
    <w:rPr>
      <w:rFonts w:eastAsiaTheme="minorHAnsi"/>
      <w:color w:val="595959" w:themeColor="text1" w:themeTint="A6"/>
      <w:kern w:val="20"/>
      <w:sz w:val="20"/>
      <w:szCs w:val="20"/>
    </w:rPr>
  </w:style>
  <w:style w:type="paragraph" w:styleId="a7">
    <w:name w:val="Signature"/>
    <w:basedOn w:val="a"/>
    <w:link w:val="a9"/>
    <w:uiPriority w:val="7"/>
    <w:unhideWhenUsed/>
    <w:qFormat/>
    <w:rsid w:val="003E24DF"/>
    <w:rPr>
      <w:b/>
      <w:bCs/>
    </w:rPr>
  </w:style>
  <w:style w:type="character" w:customStyle="1" w:styleId="a9">
    <w:name w:val="Подпись Знак"/>
    <w:basedOn w:val="a0"/>
    <w:link w:val="a7"/>
    <w:uiPriority w:val="7"/>
    <w:rsid w:val="003E24DF"/>
    <w:rPr>
      <w:rFonts w:eastAsiaTheme="minorHAnsi"/>
      <w:b/>
      <w:bCs/>
      <w:color w:val="595959" w:themeColor="text1" w:themeTint="A6"/>
      <w:kern w:val="20"/>
      <w:sz w:val="20"/>
      <w:szCs w:val="20"/>
    </w:rPr>
  </w:style>
  <w:style w:type="paragraph" w:styleId="aa">
    <w:name w:val="header"/>
    <w:basedOn w:val="a"/>
    <w:link w:val="ab"/>
    <w:uiPriority w:val="99"/>
    <w:semiHidden/>
    <w:rsid w:val="003E24DF"/>
    <w:pPr>
      <w:spacing w:after="0" w:line="240" w:lineRule="auto"/>
      <w:jc w:val="right"/>
    </w:pPr>
  </w:style>
  <w:style w:type="character" w:customStyle="1" w:styleId="ab">
    <w:name w:val="Верхний колонтитул Знак"/>
    <w:basedOn w:val="a0"/>
    <w:link w:val="aa"/>
    <w:uiPriority w:val="99"/>
    <w:semiHidden/>
    <w:rsid w:val="00D45945"/>
    <w:rPr>
      <w:rFonts w:eastAsiaTheme="minorHAnsi"/>
      <w:color w:val="595959" w:themeColor="text1" w:themeTint="A6"/>
      <w:kern w:val="20"/>
      <w:sz w:val="20"/>
      <w:szCs w:val="20"/>
    </w:rPr>
  </w:style>
  <w:style w:type="character" w:styleId="ac">
    <w:name w:val="Strong"/>
    <w:basedOn w:val="a0"/>
    <w:uiPriority w:val="22"/>
    <w:qFormat/>
    <w:rsid w:val="003E24DF"/>
    <w:rPr>
      <w:b/>
      <w:bCs/>
    </w:rPr>
  </w:style>
  <w:style w:type="paragraph" w:customStyle="1" w:styleId="ad">
    <w:name w:val="Контактные данные"/>
    <w:basedOn w:val="a"/>
    <w:uiPriority w:val="1"/>
    <w:qFormat/>
    <w:rsid w:val="003E24DF"/>
    <w:pPr>
      <w:spacing w:before="0" w:after="0"/>
    </w:pPr>
  </w:style>
  <w:style w:type="character" w:customStyle="1" w:styleId="20">
    <w:name w:val="Заголовок 2 Знак"/>
    <w:basedOn w:val="a0"/>
    <w:link w:val="2"/>
    <w:uiPriority w:val="9"/>
    <w:rsid w:val="004A2B0D"/>
    <w:rPr>
      <w:rFonts w:asciiTheme="majorHAnsi" w:eastAsiaTheme="majorEastAsia" w:hAnsiTheme="majorHAnsi" w:cstheme="majorBidi"/>
      <w:color w:val="729928" w:themeColor="accent1" w:themeShade="BF"/>
      <w:kern w:val="20"/>
      <w:sz w:val="26"/>
      <w:szCs w:val="26"/>
    </w:rPr>
  </w:style>
  <w:style w:type="paragraph" w:styleId="ae">
    <w:name w:val="Normal (Web)"/>
    <w:basedOn w:val="a"/>
    <w:uiPriority w:val="99"/>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af">
    <w:name w:val="Placeholder Text"/>
    <w:basedOn w:val="a0"/>
    <w:uiPriority w:val="99"/>
    <w:semiHidden/>
    <w:rsid w:val="001766D6"/>
    <w:rPr>
      <w:color w:val="808080"/>
    </w:rPr>
  </w:style>
  <w:style w:type="paragraph" w:styleId="af0">
    <w:name w:val="footer"/>
    <w:basedOn w:val="a"/>
    <w:link w:val="af1"/>
    <w:uiPriority w:val="99"/>
    <w:unhideWhenUsed/>
    <w:rsid w:val="00D45945"/>
    <w:pPr>
      <w:tabs>
        <w:tab w:val="center" w:pos="4680"/>
        <w:tab w:val="right" w:pos="9360"/>
      </w:tabs>
      <w:spacing w:before="0" w:after="0" w:line="240" w:lineRule="auto"/>
    </w:pPr>
  </w:style>
  <w:style w:type="character" w:customStyle="1" w:styleId="af1">
    <w:name w:val="Нижний колонтитул Знак"/>
    <w:basedOn w:val="a0"/>
    <w:link w:val="af0"/>
    <w:uiPriority w:val="99"/>
    <w:rsid w:val="00D45945"/>
    <w:rPr>
      <w:rFonts w:eastAsiaTheme="minorHAnsi"/>
      <w:color w:val="595959" w:themeColor="text1" w:themeTint="A6"/>
      <w:kern w:val="20"/>
      <w:sz w:val="20"/>
      <w:szCs w:val="20"/>
    </w:rPr>
  </w:style>
  <w:style w:type="paragraph" w:styleId="af2">
    <w:name w:val="Title"/>
    <w:basedOn w:val="1"/>
    <w:next w:val="a"/>
    <w:link w:val="af3"/>
    <w:uiPriority w:val="10"/>
    <w:rsid w:val="00D45945"/>
    <w:rPr>
      <w:color w:val="000000" w:themeColor="text1"/>
    </w:rPr>
  </w:style>
  <w:style w:type="character" w:customStyle="1" w:styleId="af3">
    <w:name w:val="Название Знак"/>
    <w:basedOn w:val="a0"/>
    <w:link w:val="af2"/>
    <w:uiPriority w:val="10"/>
    <w:rsid w:val="00D45945"/>
    <w:rPr>
      <w:rFonts w:asciiTheme="majorHAnsi" w:eastAsiaTheme="majorEastAsia" w:hAnsiTheme="majorHAnsi" w:cstheme="majorBidi"/>
      <w:caps/>
      <w:color w:val="000000" w:themeColor="text1"/>
      <w:kern w:val="20"/>
      <w:sz w:val="20"/>
      <w:szCs w:val="20"/>
    </w:rPr>
  </w:style>
  <w:style w:type="table" w:styleId="af4">
    <w:name w:val="Table Grid"/>
    <w:basedOn w:val="a1"/>
    <w:uiPriority w:val="39"/>
    <w:rsid w:val="00E8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2E3482"/>
    <w:rPr>
      <w:rFonts w:ascii="Times New Roman" w:eastAsia="Times New Roman" w:hAnsi="Times New Roman" w:cs="Times New Roman"/>
      <w:b/>
      <w:sz w:val="28"/>
      <w:szCs w:val="20"/>
      <w:lang w:eastAsia="ru-RU"/>
    </w:rPr>
  </w:style>
  <w:style w:type="paragraph" w:styleId="af5">
    <w:name w:val="List Paragraph"/>
    <w:basedOn w:val="a"/>
    <w:uiPriority w:val="1"/>
    <w:qFormat/>
    <w:rsid w:val="00B96590"/>
    <w:pPr>
      <w:ind w:left="720"/>
      <w:contextualSpacing/>
    </w:pPr>
  </w:style>
  <w:style w:type="paragraph" w:styleId="af6">
    <w:name w:val="Balloon Text"/>
    <w:basedOn w:val="a"/>
    <w:link w:val="af7"/>
    <w:uiPriority w:val="99"/>
    <w:semiHidden/>
    <w:unhideWhenUsed/>
    <w:rsid w:val="00CB271C"/>
    <w:pPr>
      <w:spacing w:before="0"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B271C"/>
    <w:rPr>
      <w:rFonts w:ascii="Segoe UI" w:eastAsiaTheme="minorHAnsi" w:hAnsi="Segoe UI" w:cs="Segoe UI"/>
      <w:color w:val="595959" w:themeColor="text1" w:themeTint="A6"/>
      <w:kern w:val="20"/>
      <w:sz w:val="18"/>
      <w:szCs w:val="18"/>
    </w:rPr>
  </w:style>
  <w:style w:type="character" w:customStyle="1" w:styleId="normaltextrun">
    <w:name w:val="normaltextrun"/>
    <w:rsid w:val="006465E3"/>
  </w:style>
  <w:style w:type="character" w:customStyle="1" w:styleId="eop">
    <w:name w:val="eop"/>
    <w:rsid w:val="006465E3"/>
  </w:style>
  <w:style w:type="paragraph" w:styleId="af8">
    <w:name w:val="No Spacing"/>
    <w:uiPriority w:val="1"/>
    <w:qFormat/>
    <w:rsid w:val="00820BD1"/>
    <w:rPr>
      <w:rFonts w:eastAsiaTheme="minorHAnsi"/>
      <w:sz w:val="22"/>
      <w:szCs w:val="22"/>
      <w:lang w:val="uk-UA" w:eastAsia="en-US"/>
    </w:rPr>
  </w:style>
  <w:style w:type="character" w:styleId="af9">
    <w:name w:val="Hyperlink"/>
    <w:basedOn w:val="a0"/>
    <w:uiPriority w:val="99"/>
    <w:unhideWhenUsed/>
    <w:rsid w:val="00C003C6"/>
    <w:rPr>
      <w:color w:val="EE7B08" w:themeColor="hyperlink"/>
      <w:u w:val="single"/>
    </w:rPr>
  </w:style>
  <w:style w:type="character" w:customStyle="1" w:styleId="UnresolvedMention">
    <w:name w:val="Unresolved Mention"/>
    <w:basedOn w:val="a0"/>
    <w:uiPriority w:val="99"/>
    <w:semiHidden/>
    <w:rsid w:val="00C003C6"/>
    <w:rPr>
      <w:color w:val="605E5C"/>
      <w:shd w:val="clear" w:color="auto" w:fill="E1DFDD"/>
    </w:rPr>
  </w:style>
  <w:style w:type="paragraph" w:styleId="afa">
    <w:name w:val="Body Text"/>
    <w:basedOn w:val="a"/>
    <w:link w:val="afb"/>
    <w:uiPriority w:val="1"/>
    <w:qFormat/>
    <w:rsid w:val="00EC077D"/>
    <w:pPr>
      <w:widowControl w:val="0"/>
      <w:autoSpaceDE w:val="0"/>
      <w:autoSpaceDN w:val="0"/>
      <w:spacing w:before="0" w:after="0" w:line="240" w:lineRule="auto"/>
      <w:ind w:left="100"/>
    </w:pPr>
    <w:rPr>
      <w:rFonts w:ascii="Calibri" w:eastAsia="Calibri" w:hAnsi="Calibri" w:cs="Calibri"/>
      <w:color w:val="auto"/>
      <w:kern w:val="0"/>
      <w:sz w:val="28"/>
      <w:szCs w:val="28"/>
      <w:lang w:val="en-US" w:eastAsia="en-US" w:bidi="en-US"/>
    </w:rPr>
  </w:style>
  <w:style w:type="character" w:customStyle="1" w:styleId="afb">
    <w:name w:val="Основной текст Знак"/>
    <w:basedOn w:val="a0"/>
    <w:link w:val="afa"/>
    <w:uiPriority w:val="1"/>
    <w:rsid w:val="00EC077D"/>
    <w:rPr>
      <w:rFonts w:ascii="Calibri" w:eastAsia="Calibri" w:hAnsi="Calibri" w:cs="Calibri"/>
      <w:sz w:val="28"/>
      <w:szCs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16689">
      <w:bodyDiv w:val="1"/>
      <w:marLeft w:val="0"/>
      <w:marRight w:val="0"/>
      <w:marTop w:val="0"/>
      <w:marBottom w:val="0"/>
      <w:divBdr>
        <w:top w:val="none" w:sz="0" w:space="0" w:color="auto"/>
        <w:left w:val="none" w:sz="0" w:space="0" w:color="auto"/>
        <w:bottom w:val="none" w:sz="0" w:space="0" w:color="auto"/>
        <w:right w:val="none" w:sz="0" w:space="0" w:color="auto"/>
      </w:divBdr>
    </w:div>
    <w:div w:id="335427541">
      <w:bodyDiv w:val="1"/>
      <w:marLeft w:val="0"/>
      <w:marRight w:val="0"/>
      <w:marTop w:val="0"/>
      <w:marBottom w:val="0"/>
      <w:divBdr>
        <w:top w:val="none" w:sz="0" w:space="0" w:color="auto"/>
        <w:left w:val="none" w:sz="0" w:space="0" w:color="auto"/>
        <w:bottom w:val="none" w:sz="0" w:space="0" w:color="auto"/>
        <w:right w:val="none" w:sz="0" w:space="0" w:color="auto"/>
      </w:divBdr>
    </w:div>
    <w:div w:id="354503745">
      <w:bodyDiv w:val="1"/>
      <w:marLeft w:val="0"/>
      <w:marRight w:val="0"/>
      <w:marTop w:val="0"/>
      <w:marBottom w:val="0"/>
      <w:divBdr>
        <w:top w:val="none" w:sz="0" w:space="0" w:color="auto"/>
        <w:left w:val="none" w:sz="0" w:space="0" w:color="auto"/>
        <w:bottom w:val="none" w:sz="0" w:space="0" w:color="auto"/>
        <w:right w:val="none" w:sz="0" w:space="0" w:color="auto"/>
      </w:divBdr>
    </w:div>
    <w:div w:id="680395645">
      <w:bodyDiv w:val="1"/>
      <w:marLeft w:val="0"/>
      <w:marRight w:val="0"/>
      <w:marTop w:val="0"/>
      <w:marBottom w:val="0"/>
      <w:divBdr>
        <w:top w:val="none" w:sz="0" w:space="0" w:color="auto"/>
        <w:left w:val="none" w:sz="0" w:space="0" w:color="auto"/>
        <w:bottom w:val="none" w:sz="0" w:space="0" w:color="auto"/>
        <w:right w:val="none" w:sz="0" w:space="0" w:color="auto"/>
      </w:divBdr>
    </w:div>
    <w:div w:id="151526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ppData\Roaming\Microsoft\Templates\&#1041;&#1083;&#1072;&#1085;&#1082;%20&#1087;&#1080;&#1089;&#1100;&#1084;&#1072;%20(&#1103;&#1088;&#1082;&#1080;&#1081;%20&#1083;&#1086;&#1075;&#1086;&#1090;&#1080;&#1087;).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D7DFEE2C-0F9B-48AC-B880-0A078727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(яркий логотип)</Template>
  <TotalTime>0</TotalTime>
  <Pages>8</Pages>
  <Words>2990</Words>
  <Characters>17049</Characters>
  <Application>Microsoft Office Word</Application>
  <DocSecurity>0</DocSecurity>
  <Lines>142</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2023-04-03T11:12:00Z</dcterms:created>
  <dcterms:modified xsi:type="dcterms:W3CDTF">2023-05-03T06:48:00Z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